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E74" w:rsidRDefault="00C34D3F">
      <w:pPr>
        <w:spacing w:after="27" w:line="259" w:lineRule="auto"/>
        <w:ind w:left="-5"/>
      </w:pPr>
      <w:bookmarkStart w:id="0" w:name="_GoBack"/>
      <w:bookmarkEnd w:id="0"/>
      <w:r>
        <w:rPr>
          <w:b/>
        </w:rPr>
        <w:t xml:space="preserve">Copyright.  </w:t>
      </w:r>
    </w:p>
    <w:p w:rsidR="006E7E74" w:rsidRDefault="00C34D3F">
      <w:pPr>
        <w:ind w:left="-5"/>
      </w:pPr>
      <w:r>
        <w:t xml:space="preserve">Adopted 9/9/92; Reviewed 12/8/99, 9/02, 1/15/03; Revised 5/10/05; Reviewed 5/07, 5/10; Reviewed 2015. </w:t>
      </w:r>
      <w:r>
        <w:t>Reviewed 10/2019.</w:t>
      </w:r>
    </w:p>
    <w:p w:rsidR="006E7E74" w:rsidRDefault="00C34D3F">
      <w:pPr>
        <w:ind w:left="-5"/>
      </w:pPr>
      <w:r>
        <w:t>The copyright laws of the United States (Title 17, United States Code) govern the reproduction, distribution, adaptation, public performance, and public display of protected material. Under certain conditions, public libraries are authorized to lend, lease</w:t>
      </w:r>
      <w:r>
        <w:t>, or rent copies of computer programs and videotapes to patrons for nonprofit purposes. Any person who makes an unauthorized copy or adaptation of a computer program or videotape, or redistributes the loaned copy, or publicly performs or displays the compu</w:t>
      </w:r>
      <w:r>
        <w:t>ter program or videotape, except as permitted by Title 17 of the United States Code, may be liable for copyright infringement. This institution reserves the right to refuse to fulfill a loan request if, in its judgment, fulfillment of the request would lik</w:t>
      </w:r>
      <w:r>
        <w:t xml:space="preserve">ely lead to violation of the copyright law.  </w:t>
      </w:r>
    </w:p>
    <w:p w:rsidR="006E7E74" w:rsidRDefault="00C34D3F">
      <w:pPr>
        <w:spacing w:after="27" w:line="259" w:lineRule="auto"/>
        <w:ind w:left="-5"/>
      </w:pPr>
      <w:r>
        <w:rPr>
          <w:b/>
        </w:rPr>
        <w:t xml:space="preserve">Copyright and Copying:  </w:t>
      </w:r>
    </w:p>
    <w:p w:rsidR="006E7E74" w:rsidRDefault="00C34D3F">
      <w:pPr>
        <w:ind w:left="-5"/>
      </w:pPr>
      <w:r>
        <w:t>The Library may copy for its own collection material that has been lost or deteriorated only if such material is not available at a fair cost. It will post prominently all required noti</w:t>
      </w:r>
      <w:r>
        <w:t xml:space="preserve">ces regarding the copying of any materials in the library.  </w:t>
      </w:r>
    </w:p>
    <w:p w:rsidR="006E7E74" w:rsidRDefault="00C34D3F">
      <w:pPr>
        <w:spacing w:after="27" w:line="259" w:lineRule="auto"/>
        <w:ind w:left="-5"/>
      </w:pPr>
      <w:r>
        <w:rPr>
          <w:b/>
        </w:rPr>
        <w:t xml:space="preserve">Copy Machines:  </w:t>
      </w:r>
    </w:p>
    <w:p w:rsidR="006E7E74" w:rsidRDefault="00C34D3F">
      <w:pPr>
        <w:ind w:left="-5"/>
      </w:pPr>
      <w:r>
        <w:t xml:space="preserve">The library provides public copy machines for the convenience of its patrons. The person using the equipment is liable for any infringement of the U.S. Copyright Law.  </w:t>
      </w:r>
    </w:p>
    <w:sectPr w:rsidR="006E7E74">
      <w:pgSz w:w="12240" w:h="15840"/>
      <w:pgMar w:top="1440" w:right="153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E74"/>
    <w:rsid w:val="006E7E74"/>
    <w:rsid w:val="00C3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7A517-FA65-4A3B-8602-8E1D7D24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90" w:line="295"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Rachel</cp:lastModifiedBy>
  <cp:revision>2</cp:revision>
  <dcterms:created xsi:type="dcterms:W3CDTF">2021-02-01T23:57:00Z</dcterms:created>
  <dcterms:modified xsi:type="dcterms:W3CDTF">2021-02-01T23:57:00Z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-807468825</vt:i4>
  </property>
</Properties>
</file>