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F9" w:rsidRDefault="00B4631A" w:rsidP="005956D7">
      <w:pPr>
        <w:spacing w:after="0" w:line="259" w:lineRule="auto"/>
        <w:ind w:left="101" w:firstLine="0"/>
        <w:jc w:val="center"/>
      </w:pPr>
      <w:r>
        <w:rPr>
          <w:b/>
          <w:sz w:val="32"/>
        </w:rPr>
        <w:t>Circulation Policies</w:t>
      </w:r>
    </w:p>
    <w:p w:rsidR="00D05FF9" w:rsidRPr="00E13C7C" w:rsidRDefault="00B4631A">
      <w:pPr>
        <w:spacing w:after="17" w:line="265" w:lineRule="auto"/>
        <w:ind w:left="-5"/>
        <w:rPr>
          <w:sz w:val="24"/>
          <w:szCs w:val="24"/>
        </w:rPr>
      </w:pPr>
      <w:r w:rsidRPr="00E13C7C">
        <w:rPr>
          <w:b/>
          <w:sz w:val="24"/>
          <w:szCs w:val="24"/>
        </w:rPr>
        <w:t xml:space="preserve">Borrowing Privileges - Eligibility to Borrow </w:t>
      </w:r>
    </w:p>
    <w:p w:rsidR="00D05FF9" w:rsidRPr="00E13C7C" w:rsidRDefault="00B4631A">
      <w:pPr>
        <w:ind w:right="13"/>
        <w:rPr>
          <w:sz w:val="24"/>
          <w:szCs w:val="24"/>
        </w:rPr>
      </w:pPr>
      <w:r w:rsidRPr="00E13C7C">
        <w:rPr>
          <w:sz w:val="24"/>
          <w:szCs w:val="24"/>
        </w:rPr>
        <w:t xml:space="preserve">All residents of the city of Clinton are eligible for a FREE Clinton Public Library (CPL) card. Individuals issued a CPL card are eligible to borrow materials from the Clinton Public Library when the following conditions are met: </w:t>
      </w:r>
    </w:p>
    <w:p w:rsidR="00D05FF9" w:rsidRPr="00E13C7C" w:rsidRDefault="00B4631A">
      <w:pPr>
        <w:numPr>
          <w:ilvl w:val="0"/>
          <w:numId w:val="1"/>
        </w:numPr>
        <w:ind w:right="13" w:hanging="360"/>
        <w:rPr>
          <w:sz w:val="24"/>
          <w:szCs w:val="24"/>
        </w:rPr>
      </w:pPr>
      <w:r w:rsidRPr="00E13C7C">
        <w:rPr>
          <w:sz w:val="24"/>
          <w:szCs w:val="24"/>
        </w:rPr>
        <w:t>No materials which are more than one month overdue on their card.</w:t>
      </w:r>
    </w:p>
    <w:p w:rsidR="00D05FF9" w:rsidRPr="00E13C7C" w:rsidRDefault="00B4631A">
      <w:pPr>
        <w:numPr>
          <w:ilvl w:val="0"/>
          <w:numId w:val="1"/>
        </w:numPr>
        <w:spacing w:after="307"/>
        <w:ind w:right="13" w:hanging="360"/>
        <w:rPr>
          <w:sz w:val="24"/>
          <w:szCs w:val="24"/>
        </w:rPr>
      </w:pPr>
      <w:r w:rsidRPr="00E13C7C">
        <w:rPr>
          <w:sz w:val="24"/>
          <w:szCs w:val="24"/>
        </w:rPr>
        <w:t>No outstanding fines in excess of $5.00 have accrued to their card.</w:t>
      </w:r>
    </w:p>
    <w:p w:rsidR="00D05FF9" w:rsidRPr="00E13C7C" w:rsidRDefault="00B4631A">
      <w:pPr>
        <w:spacing w:after="17" w:line="265" w:lineRule="auto"/>
        <w:ind w:left="111"/>
        <w:rPr>
          <w:sz w:val="24"/>
          <w:szCs w:val="24"/>
        </w:rPr>
      </w:pPr>
      <w:r w:rsidRPr="00E13C7C">
        <w:rPr>
          <w:b/>
          <w:sz w:val="24"/>
          <w:szCs w:val="24"/>
        </w:rPr>
        <w:t xml:space="preserve">Organizational Cards </w:t>
      </w:r>
    </w:p>
    <w:p w:rsidR="00D05FF9" w:rsidRPr="00E13C7C" w:rsidRDefault="00B4631A">
      <w:pPr>
        <w:spacing w:after="352"/>
        <w:ind w:left="111" w:right="13"/>
        <w:rPr>
          <w:sz w:val="24"/>
          <w:szCs w:val="24"/>
        </w:rPr>
      </w:pPr>
      <w:r w:rsidRPr="00E13C7C">
        <w:rPr>
          <w:sz w:val="24"/>
          <w:szCs w:val="24"/>
        </w:rPr>
        <w:t xml:space="preserve">If an organization is interested in obtaining a library card, an official request must be made on the organization’s letterhead from the head of the organization specifying the person responsible for materials loaned. The organization will adhere to the library rules and policies including fines. </w:t>
      </w:r>
    </w:p>
    <w:p w:rsidR="00D05FF9" w:rsidRPr="00E13C7C" w:rsidRDefault="00B4631A">
      <w:pPr>
        <w:spacing w:after="17" w:line="265" w:lineRule="auto"/>
        <w:ind w:left="111"/>
        <w:rPr>
          <w:sz w:val="24"/>
          <w:szCs w:val="24"/>
        </w:rPr>
      </w:pPr>
      <w:r w:rsidRPr="00E13C7C">
        <w:rPr>
          <w:b/>
          <w:sz w:val="24"/>
          <w:szCs w:val="24"/>
        </w:rPr>
        <w:t xml:space="preserve">Clinton County Cards </w:t>
      </w:r>
    </w:p>
    <w:p w:rsidR="00D05FF9" w:rsidRPr="00E13C7C" w:rsidRDefault="00B4631A">
      <w:pPr>
        <w:spacing w:after="352"/>
        <w:ind w:left="111" w:right="13"/>
        <w:rPr>
          <w:sz w:val="24"/>
          <w:szCs w:val="24"/>
        </w:rPr>
      </w:pPr>
      <w:r w:rsidRPr="00E13C7C">
        <w:rPr>
          <w:sz w:val="24"/>
          <w:szCs w:val="24"/>
        </w:rPr>
        <w:t xml:space="preserve">Rural residents of Clinton County may register for a library card at any one of the 6 libraries in the County. These cards are good throughout the County and State of Iowa through the State of Iowa Libraries Online (SILO) Open Access Program. There are no service restrictions. </w:t>
      </w:r>
    </w:p>
    <w:p w:rsidR="00D05FF9" w:rsidRPr="00E13C7C" w:rsidRDefault="00B4631A">
      <w:pPr>
        <w:spacing w:after="17" w:line="265" w:lineRule="auto"/>
        <w:ind w:left="111"/>
        <w:rPr>
          <w:sz w:val="24"/>
          <w:szCs w:val="24"/>
        </w:rPr>
      </w:pPr>
      <w:r w:rsidRPr="00E13C7C">
        <w:rPr>
          <w:b/>
          <w:sz w:val="24"/>
          <w:szCs w:val="24"/>
        </w:rPr>
        <w:t xml:space="preserve">Non-Resident Fee-Based Cards and Visitors </w:t>
      </w:r>
    </w:p>
    <w:p w:rsidR="00D05FF9" w:rsidRPr="00E13C7C" w:rsidRDefault="00B4631A">
      <w:pPr>
        <w:numPr>
          <w:ilvl w:val="0"/>
          <w:numId w:val="2"/>
        </w:numPr>
        <w:ind w:left="804" w:right="13" w:hanging="358"/>
        <w:rPr>
          <w:sz w:val="24"/>
          <w:szCs w:val="24"/>
        </w:rPr>
      </w:pPr>
      <w:r w:rsidRPr="00E13C7C">
        <w:rPr>
          <w:sz w:val="24"/>
          <w:szCs w:val="24"/>
        </w:rPr>
        <w:t>Non-residents who are not eligible for free cards may obtain a card for $50 per year.</w:t>
      </w:r>
    </w:p>
    <w:p w:rsidR="00D05FF9" w:rsidRPr="00E13C7C" w:rsidRDefault="00B4631A">
      <w:pPr>
        <w:numPr>
          <w:ilvl w:val="0"/>
          <w:numId w:val="2"/>
        </w:numPr>
        <w:spacing w:after="352"/>
        <w:ind w:left="804" w:right="13" w:hanging="358"/>
        <w:rPr>
          <w:sz w:val="24"/>
          <w:szCs w:val="24"/>
        </w:rPr>
      </w:pPr>
      <w:r w:rsidRPr="00E13C7C">
        <w:rPr>
          <w:sz w:val="24"/>
          <w:szCs w:val="24"/>
        </w:rPr>
        <w:t>College students attending local colleges as either residents or commuters are eligible for Clinton Public Library Cards.</w:t>
      </w:r>
    </w:p>
    <w:p w:rsidR="00D05FF9" w:rsidRPr="00E13C7C" w:rsidRDefault="00B4631A">
      <w:pPr>
        <w:spacing w:after="17" w:line="265" w:lineRule="auto"/>
        <w:ind w:left="111"/>
        <w:rPr>
          <w:sz w:val="24"/>
          <w:szCs w:val="24"/>
        </w:rPr>
      </w:pPr>
      <w:r w:rsidRPr="00E13C7C">
        <w:rPr>
          <w:b/>
          <w:sz w:val="24"/>
          <w:szCs w:val="24"/>
        </w:rPr>
        <w:t xml:space="preserve">Identification to get a library card </w:t>
      </w:r>
    </w:p>
    <w:p w:rsidR="00D05FF9" w:rsidRPr="00E13C7C" w:rsidRDefault="00B4631A">
      <w:pPr>
        <w:ind w:left="111" w:right="105"/>
        <w:rPr>
          <w:sz w:val="24"/>
          <w:szCs w:val="24"/>
        </w:rPr>
      </w:pPr>
      <w:r w:rsidRPr="00E13C7C">
        <w:rPr>
          <w:sz w:val="24"/>
          <w:szCs w:val="24"/>
        </w:rPr>
        <w:t xml:space="preserve">Library cards can be issued with identification containing current address. Young children can be issued cards when accompanied by parent or guardian with proper identification. If your ID doesn't have your current address, please bring your ID with an item containing your current address: </w:t>
      </w:r>
    </w:p>
    <w:p w:rsidR="00D05FF9" w:rsidRPr="00E13C7C" w:rsidRDefault="00B4631A">
      <w:pPr>
        <w:numPr>
          <w:ilvl w:val="0"/>
          <w:numId w:val="2"/>
        </w:numPr>
        <w:ind w:left="804" w:right="13" w:hanging="358"/>
        <w:rPr>
          <w:sz w:val="24"/>
          <w:szCs w:val="24"/>
        </w:rPr>
      </w:pPr>
      <w:r w:rsidRPr="00E13C7C">
        <w:rPr>
          <w:sz w:val="24"/>
          <w:szCs w:val="24"/>
        </w:rPr>
        <w:t>Utility bill (electric, gas, phone, cable TV)</w:t>
      </w:r>
    </w:p>
    <w:p w:rsidR="00D05FF9" w:rsidRPr="00E13C7C" w:rsidRDefault="00B4631A">
      <w:pPr>
        <w:numPr>
          <w:ilvl w:val="0"/>
          <w:numId w:val="2"/>
        </w:numPr>
        <w:ind w:left="804" w:right="13" w:hanging="358"/>
        <w:rPr>
          <w:sz w:val="24"/>
          <w:szCs w:val="24"/>
        </w:rPr>
      </w:pPr>
      <w:r w:rsidRPr="00E13C7C">
        <w:rPr>
          <w:sz w:val="24"/>
          <w:szCs w:val="24"/>
        </w:rPr>
        <w:t>Car registration</w:t>
      </w:r>
    </w:p>
    <w:p w:rsidR="00D05FF9" w:rsidRPr="00E13C7C" w:rsidRDefault="00B4631A">
      <w:pPr>
        <w:numPr>
          <w:ilvl w:val="0"/>
          <w:numId w:val="2"/>
        </w:numPr>
        <w:ind w:left="804" w:right="13" w:hanging="358"/>
        <w:rPr>
          <w:sz w:val="24"/>
          <w:szCs w:val="24"/>
        </w:rPr>
      </w:pPr>
      <w:r w:rsidRPr="00E13C7C">
        <w:rPr>
          <w:sz w:val="24"/>
          <w:szCs w:val="24"/>
        </w:rPr>
        <w:t>Cancelled letter addressed to your name at the address in question</w:t>
      </w:r>
    </w:p>
    <w:p w:rsidR="00D05FF9" w:rsidRPr="00E13C7C" w:rsidRDefault="00B4631A">
      <w:pPr>
        <w:numPr>
          <w:ilvl w:val="0"/>
          <w:numId w:val="2"/>
        </w:numPr>
        <w:ind w:left="804" w:right="13" w:hanging="358"/>
        <w:rPr>
          <w:sz w:val="24"/>
          <w:szCs w:val="24"/>
        </w:rPr>
      </w:pPr>
      <w:r w:rsidRPr="00E13C7C">
        <w:rPr>
          <w:sz w:val="24"/>
          <w:szCs w:val="24"/>
        </w:rPr>
        <w:t>Bank statement or checkbook</w:t>
      </w:r>
    </w:p>
    <w:p w:rsidR="00755672" w:rsidRPr="00E13C7C" w:rsidRDefault="00755672" w:rsidP="00755672">
      <w:pPr>
        <w:ind w:right="13"/>
        <w:rPr>
          <w:sz w:val="24"/>
          <w:szCs w:val="24"/>
        </w:rPr>
      </w:pPr>
      <w:r w:rsidRPr="00E13C7C">
        <w:rPr>
          <w:sz w:val="24"/>
          <w:szCs w:val="24"/>
        </w:rPr>
        <w:t>We will make accessibility accommodations on a case by case basis</w:t>
      </w:r>
    </w:p>
    <w:p w:rsidR="00AA5B9D" w:rsidRDefault="00AA5B9D">
      <w:pPr>
        <w:spacing w:after="17" w:line="265" w:lineRule="auto"/>
        <w:ind w:left="-5"/>
        <w:rPr>
          <w:b/>
          <w:sz w:val="24"/>
          <w:szCs w:val="24"/>
        </w:rPr>
      </w:pPr>
    </w:p>
    <w:p w:rsidR="00AA5B9D" w:rsidRDefault="00AA5B9D">
      <w:pPr>
        <w:spacing w:after="17" w:line="265" w:lineRule="auto"/>
        <w:ind w:left="-5"/>
        <w:rPr>
          <w:b/>
          <w:sz w:val="24"/>
          <w:szCs w:val="24"/>
        </w:rPr>
      </w:pPr>
    </w:p>
    <w:p w:rsidR="00D05FF9" w:rsidRPr="00E13C7C" w:rsidRDefault="00B4631A">
      <w:pPr>
        <w:spacing w:after="17" w:line="265" w:lineRule="auto"/>
        <w:ind w:left="-5"/>
        <w:rPr>
          <w:sz w:val="24"/>
          <w:szCs w:val="24"/>
        </w:rPr>
      </w:pPr>
      <w:r w:rsidRPr="00E13C7C">
        <w:rPr>
          <w:b/>
          <w:sz w:val="24"/>
          <w:szCs w:val="24"/>
        </w:rPr>
        <w:lastRenderedPageBreak/>
        <w:t xml:space="preserve">Circulation Policy - Fines and Fees. </w:t>
      </w:r>
    </w:p>
    <w:p w:rsidR="00D05FF9" w:rsidRPr="00E13C7C" w:rsidRDefault="00B4631A">
      <w:pPr>
        <w:spacing w:after="357"/>
        <w:ind w:right="13"/>
        <w:rPr>
          <w:sz w:val="24"/>
          <w:szCs w:val="24"/>
        </w:rPr>
      </w:pPr>
      <w:r w:rsidRPr="00E13C7C">
        <w:rPr>
          <w:sz w:val="24"/>
          <w:szCs w:val="24"/>
        </w:rPr>
        <w:t>The Clinton Public Library (CPL) has established, in addition to the table for lost or damaged items (listed below), the following schedule of fines for overdue materials as well as fees for other services provided by the CPL. The general rule is that fines do not exceed the cost of replacement</w:t>
      </w:r>
      <w:r w:rsidRPr="00E13C7C">
        <w:rPr>
          <w:rFonts w:eastAsia="Arial"/>
          <w:sz w:val="24"/>
          <w:szCs w:val="24"/>
        </w:rPr>
        <w:t xml:space="preserve"> (</w:t>
      </w:r>
      <w:r w:rsidRPr="00E13C7C">
        <w:rPr>
          <w:sz w:val="24"/>
          <w:szCs w:val="24"/>
        </w:rPr>
        <w:t xml:space="preserve">listed in the item record).  </w:t>
      </w:r>
    </w:p>
    <w:p w:rsidR="00D05FF9" w:rsidRPr="00E13C7C" w:rsidRDefault="00B4631A" w:rsidP="00E20987">
      <w:pPr>
        <w:pStyle w:val="Heading1"/>
        <w:spacing w:line="240" w:lineRule="auto"/>
        <w:rPr>
          <w:sz w:val="24"/>
          <w:szCs w:val="24"/>
        </w:rPr>
      </w:pPr>
      <w:r w:rsidRPr="00E13C7C">
        <w:rPr>
          <w:sz w:val="24"/>
          <w:szCs w:val="24"/>
        </w:rPr>
        <w:t xml:space="preserve">Children’s </w:t>
      </w:r>
      <w:r w:rsidR="00A01D5F" w:rsidRPr="00E13C7C">
        <w:rPr>
          <w:sz w:val="24"/>
          <w:szCs w:val="24"/>
        </w:rPr>
        <w:t xml:space="preserve">&amp; Young Adult </w:t>
      </w:r>
      <w:r w:rsidRPr="00E13C7C">
        <w:rPr>
          <w:sz w:val="24"/>
          <w:szCs w:val="24"/>
        </w:rPr>
        <w:t>Material Exception</w:t>
      </w:r>
      <w:r w:rsidR="00A01D5F" w:rsidRPr="00E13C7C">
        <w:rPr>
          <w:sz w:val="24"/>
          <w:szCs w:val="24"/>
        </w:rPr>
        <w:t>s</w:t>
      </w:r>
      <w:r w:rsidRPr="00E13C7C">
        <w:rPr>
          <w:sz w:val="24"/>
          <w:szCs w:val="24"/>
        </w:rPr>
        <w:t xml:space="preserve"> </w:t>
      </w:r>
    </w:p>
    <w:p w:rsidR="00D05FF9" w:rsidRPr="00E13C7C" w:rsidRDefault="00B4631A" w:rsidP="00E20987">
      <w:pPr>
        <w:spacing w:after="313" w:line="240" w:lineRule="auto"/>
        <w:ind w:right="13"/>
        <w:rPr>
          <w:sz w:val="24"/>
          <w:szCs w:val="24"/>
        </w:rPr>
      </w:pPr>
      <w:r w:rsidRPr="00E13C7C">
        <w:rPr>
          <w:sz w:val="24"/>
          <w:szCs w:val="24"/>
        </w:rPr>
        <w:t xml:space="preserve">As of </w:t>
      </w:r>
      <w:r w:rsidR="00D772DF" w:rsidRPr="00E13C7C">
        <w:rPr>
          <w:sz w:val="24"/>
          <w:szCs w:val="24"/>
        </w:rPr>
        <w:t xml:space="preserve">April 8th, 2019, all Juvenile </w:t>
      </w:r>
      <w:r w:rsidRPr="00E13C7C">
        <w:rPr>
          <w:sz w:val="24"/>
          <w:szCs w:val="24"/>
        </w:rPr>
        <w:t>Materials are fine free.</w:t>
      </w:r>
      <w:r w:rsidR="00D772DF" w:rsidRPr="00E13C7C">
        <w:rPr>
          <w:sz w:val="24"/>
          <w:szCs w:val="24"/>
        </w:rPr>
        <w:t xml:space="preserve"> As of January 2022, all Young Adult materials </w:t>
      </w:r>
      <w:r w:rsidR="00BB1714">
        <w:rPr>
          <w:sz w:val="24"/>
          <w:szCs w:val="24"/>
        </w:rPr>
        <w:t>a</w:t>
      </w:r>
      <w:r w:rsidR="00D772DF" w:rsidRPr="00E13C7C">
        <w:rPr>
          <w:sz w:val="24"/>
          <w:szCs w:val="24"/>
        </w:rPr>
        <w:t xml:space="preserve">re fine free. </w:t>
      </w:r>
      <w:r w:rsidRPr="00E13C7C">
        <w:rPr>
          <w:sz w:val="24"/>
          <w:szCs w:val="24"/>
        </w:rPr>
        <w:t xml:space="preserve">Patrons are still responsible for any lost and/or unreturned items and will be subject to the billing process. </w:t>
      </w:r>
    </w:p>
    <w:p w:rsidR="00D05FF9" w:rsidRPr="00E13C7C" w:rsidRDefault="00B4631A" w:rsidP="00E20987">
      <w:pPr>
        <w:spacing w:after="0" w:line="240" w:lineRule="auto"/>
        <w:ind w:left="-5"/>
        <w:rPr>
          <w:sz w:val="24"/>
          <w:szCs w:val="24"/>
        </w:rPr>
      </w:pPr>
      <w:r w:rsidRPr="00E13C7C">
        <w:rPr>
          <w:b/>
          <w:sz w:val="24"/>
          <w:szCs w:val="24"/>
        </w:rPr>
        <w:t xml:space="preserve">Overdue Materials: </w:t>
      </w:r>
    </w:p>
    <w:p w:rsidR="00D05FF9" w:rsidRPr="00E13C7C" w:rsidRDefault="00B4631A" w:rsidP="00E20987">
      <w:pPr>
        <w:numPr>
          <w:ilvl w:val="0"/>
          <w:numId w:val="3"/>
        </w:numPr>
        <w:spacing w:after="0" w:line="240" w:lineRule="auto"/>
        <w:ind w:left="804" w:right="13" w:hanging="358"/>
        <w:rPr>
          <w:sz w:val="24"/>
          <w:szCs w:val="24"/>
        </w:rPr>
      </w:pPr>
      <w:r w:rsidRPr="00E13C7C">
        <w:rPr>
          <w:sz w:val="24"/>
          <w:szCs w:val="24"/>
        </w:rPr>
        <w:t>Books/Audio-Books/Kits: $0.20 per day, not to exceed the cost of replacement listed in the item record</w:t>
      </w:r>
    </w:p>
    <w:p w:rsidR="00D05FF9" w:rsidRPr="00E13C7C" w:rsidRDefault="00B4631A" w:rsidP="00E20987">
      <w:pPr>
        <w:numPr>
          <w:ilvl w:val="0"/>
          <w:numId w:val="3"/>
        </w:numPr>
        <w:spacing w:after="0" w:line="240" w:lineRule="auto"/>
        <w:ind w:left="804" w:right="13" w:hanging="358"/>
        <w:rPr>
          <w:sz w:val="24"/>
          <w:szCs w:val="24"/>
        </w:rPr>
      </w:pPr>
      <w:r w:rsidRPr="00E13C7C">
        <w:rPr>
          <w:sz w:val="24"/>
          <w:szCs w:val="24"/>
        </w:rPr>
        <w:t>Video/Music CDs: $0.50 per day, not to exceed the cost of replacement listed in the item record</w:t>
      </w:r>
    </w:p>
    <w:p w:rsidR="00365F80" w:rsidRPr="00E13C7C" w:rsidRDefault="00E207CC" w:rsidP="00464DE9">
      <w:pPr>
        <w:spacing w:after="0" w:line="240" w:lineRule="auto"/>
        <w:ind w:left="0" w:right="13" w:firstLine="0"/>
        <w:rPr>
          <w:b/>
          <w:sz w:val="24"/>
          <w:szCs w:val="24"/>
        </w:rPr>
      </w:pPr>
      <w:r w:rsidRPr="00E13C7C">
        <w:rPr>
          <w:b/>
          <w:sz w:val="24"/>
          <w:szCs w:val="24"/>
        </w:rPr>
        <w:t>Eligible items on your account will be automatically renewed</w:t>
      </w:r>
    </w:p>
    <w:p w:rsidR="00464DE9" w:rsidRPr="00E13C7C" w:rsidRDefault="00F637B8" w:rsidP="00F637B8">
      <w:pPr>
        <w:spacing w:after="0" w:line="240" w:lineRule="auto"/>
        <w:ind w:left="0" w:right="13" w:firstLine="0"/>
        <w:rPr>
          <w:sz w:val="24"/>
          <w:szCs w:val="24"/>
        </w:rPr>
      </w:pPr>
      <w:r w:rsidRPr="00D21DA7">
        <w:rPr>
          <w:sz w:val="24"/>
          <w:szCs w:val="24"/>
        </w:rPr>
        <w:t>An item is eligible if</w:t>
      </w:r>
      <w:r w:rsidR="00D21DA7">
        <w:rPr>
          <w:sz w:val="24"/>
          <w:szCs w:val="24"/>
        </w:rPr>
        <w:t xml:space="preserve"> </w:t>
      </w:r>
      <w:r w:rsidRPr="00D21DA7">
        <w:rPr>
          <w:sz w:val="24"/>
          <w:szCs w:val="24"/>
        </w:rPr>
        <w:t>there are no holds</w:t>
      </w:r>
      <w:r w:rsidR="00D21DA7">
        <w:rPr>
          <w:sz w:val="24"/>
          <w:szCs w:val="24"/>
        </w:rPr>
        <w:t>,</w:t>
      </w:r>
      <w:r w:rsidRPr="00D21DA7">
        <w:rPr>
          <w:sz w:val="24"/>
          <w:szCs w:val="24"/>
        </w:rPr>
        <w:t xml:space="preserve"> the user has not exceeded the allowed number of renewals on that item</w:t>
      </w:r>
      <w:r w:rsidR="00D21DA7">
        <w:rPr>
          <w:sz w:val="24"/>
          <w:szCs w:val="24"/>
        </w:rPr>
        <w:t>,</w:t>
      </w:r>
      <w:r w:rsidRPr="00D21DA7">
        <w:rPr>
          <w:sz w:val="24"/>
          <w:szCs w:val="24"/>
        </w:rPr>
        <w:t xml:space="preserve"> the item is from a RiverShare Library</w:t>
      </w:r>
      <w:r w:rsidR="00D21DA7">
        <w:rPr>
          <w:sz w:val="24"/>
          <w:szCs w:val="24"/>
        </w:rPr>
        <w:t xml:space="preserve">. </w:t>
      </w:r>
    </w:p>
    <w:p w:rsidR="00F637B8" w:rsidRPr="00E13C7C" w:rsidRDefault="00F637B8" w:rsidP="00E20987">
      <w:pPr>
        <w:spacing w:after="0" w:line="240" w:lineRule="auto"/>
        <w:ind w:left="0" w:firstLine="0"/>
        <w:rPr>
          <w:b/>
          <w:sz w:val="24"/>
          <w:szCs w:val="24"/>
        </w:rPr>
      </w:pPr>
    </w:p>
    <w:p w:rsidR="00D05FF9" w:rsidRPr="00E13C7C" w:rsidRDefault="00B4631A" w:rsidP="00E20987">
      <w:pPr>
        <w:spacing w:after="0" w:line="240" w:lineRule="auto"/>
        <w:ind w:left="0" w:firstLine="0"/>
        <w:rPr>
          <w:sz w:val="24"/>
          <w:szCs w:val="24"/>
        </w:rPr>
      </w:pPr>
      <w:r w:rsidRPr="00E13C7C">
        <w:rPr>
          <w:b/>
          <w:sz w:val="24"/>
          <w:szCs w:val="24"/>
        </w:rPr>
        <w:t xml:space="preserve">Notices: </w:t>
      </w:r>
    </w:p>
    <w:p w:rsidR="00D05FF9" w:rsidRPr="00E13C7C" w:rsidRDefault="00B4631A" w:rsidP="00E20987">
      <w:pPr>
        <w:spacing w:after="0" w:line="240" w:lineRule="auto"/>
        <w:ind w:right="13"/>
        <w:rPr>
          <w:sz w:val="24"/>
          <w:szCs w:val="24"/>
        </w:rPr>
      </w:pPr>
      <w:r w:rsidRPr="00E13C7C">
        <w:rPr>
          <w:sz w:val="24"/>
          <w:szCs w:val="24"/>
        </w:rPr>
        <w:t xml:space="preserve">An initial notice of overdue materials will go out to the patron 10 days after the due date of the item. Patrons with responsibility for material in any format which is more than 90 days overdue are also responsible for any and all collection and/or court costs incurred by the library in its efforts to secure the return of the material. </w:t>
      </w:r>
    </w:p>
    <w:p w:rsidR="00D05FF9" w:rsidRPr="00E13C7C" w:rsidRDefault="00B4631A" w:rsidP="00E20987">
      <w:pPr>
        <w:spacing w:after="17" w:line="240" w:lineRule="auto"/>
        <w:ind w:left="-5"/>
        <w:rPr>
          <w:sz w:val="24"/>
          <w:szCs w:val="24"/>
        </w:rPr>
      </w:pPr>
      <w:r w:rsidRPr="00E13C7C">
        <w:rPr>
          <w:b/>
          <w:sz w:val="24"/>
          <w:szCs w:val="24"/>
        </w:rPr>
        <w:t xml:space="preserve">Fees: </w:t>
      </w:r>
    </w:p>
    <w:p w:rsidR="00D05FF9" w:rsidRPr="00E13C7C" w:rsidRDefault="00B4631A" w:rsidP="00E20987">
      <w:pPr>
        <w:spacing w:line="240" w:lineRule="auto"/>
        <w:ind w:right="13"/>
        <w:rPr>
          <w:sz w:val="24"/>
          <w:szCs w:val="24"/>
        </w:rPr>
      </w:pPr>
      <w:r w:rsidRPr="00E13C7C">
        <w:rPr>
          <w:sz w:val="24"/>
          <w:szCs w:val="24"/>
        </w:rPr>
        <w:t xml:space="preserve">The library reserves the right to adjust the fee schedule as needed. Fees are not refundable once collected. </w:t>
      </w:r>
    </w:p>
    <w:p w:rsidR="00D05FF9" w:rsidRPr="00E13C7C" w:rsidRDefault="00B4631A">
      <w:pPr>
        <w:numPr>
          <w:ilvl w:val="0"/>
          <w:numId w:val="3"/>
        </w:numPr>
        <w:spacing w:after="3" w:line="283" w:lineRule="auto"/>
        <w:ind w:left="804" w:right="13" w:hanging="358"/>
        <w:rPr>
          <w:sz w:val="24"/>
          <w:szCs w:val="24"/>
        </w:rPr>
      </w:pPr>
      <w:r w:rsidRPr="00E13C7C">
        <w:rPr>
          <w:sz w:val="24"/>
          <w:szCs w:val="24"/>
        </w:rPr>
        <w:t xml:space="preserve">Photocopy &amp; Printers Fee: $0.15 per page for black and white; $0.35 for color. If enlargement or reduction is required by the patron, the “per page fee” applies to each step in that process. Enlargement and reduction </w:t>
      </w:r>
      <w:proofErr w:type="gramStart"/>
      <w:r w:rsidRPr="00E13C7C">
        <w:rPr>
          <w:sz w:val="24"/>
          <w:szCs w:val="24"/>
        </w:rPr>
        <w:t>is</w:t>
      </w:r>
      <w:proofErr w:type="gramEnd"/>
      <w:r w:rsidRPr="00E13C7C">
        <w:rPr>
          <w:sz w:val="24"/>
          <w:szCs w:val="24"/>
        </w:rPr>
        <w:t xml:space="preserve"> not an exact science and may take several pages.</w:t>
      </w:r>
    </w:p>
    <w:p w:rsidR="00D05FF9" w:rsidRPr="003608A3" w:rsidRDefault="00660201" w:rsidP="003608A3">
      <w:pPr>
        <w:numPr>
          <w:ilvl w:val="0"/>
          <w:numId w:val="3"/>
        </w:numPr>
        <w:spacing w:after="3" w:line="283" w:lineRule="auto"/>
        <w:ind w:left="804" w:right="13" w:hanging="358"/>
        <w:rPr>
          <w:sz w:val="24"/>
          <w:szCs w:val="24"/>
        </w:rPr>
      </w:pPr>
      <w:r w:rsidRPr="00E13C7C">
        <w:rPr>
          <w:sz w:val="24"/>
          <w:szCs w:val="24"/>
        </w:rPr>
        <w:t>Faxing fee: $1.00 per page</w:t>
      </w:r>
      <w:bookmarkStart w:id="0" w:name="_GoBack"/>
      <w:bookmarkEnd w:id="0"/>
    </w:p>
    <w:p w:rsidR="00E20987" w:rsidRPr="00E13C7C" w:rsidRDefault="00B4631A" w:rsidP="00AD3CCB">
      <w:pPr>
        <w:numPr>
          <w:ilvl w:val="0"/>
          <w:numId w:val="3"/>
        </w:numPr>
        <w:spacing w:after="3" w:line="283" w:lineRule="auto"/>
        <w:ind w:left="804" w:right="13" w:hanging="358"/>
        <w:rPr>
          <w:sz w:val="24"/>
          <w:szCs w:val="24"/>
        </w:rPr>
      </w:pPr>
      <w:r w:rsidRPr="00E13C7C">
        <w:rPr>
          <w:sz w:val="24"/>
          <w:szCs w:val="24"/>
        </w:rPr>
        <w:t>Lost Library Cards Fee: $1.00 for each card. Patrons may have only one active card at a time. Note: This does not apply to patrons who may be providing a special service for other patrons or representing the library. The library will make a special registration to accommodate.</w:t>
      </w:r>
    </w:p>
    <w:p w:rsidR="00AD3CCB" w:rsidRDefault="00AD3CCB" w:rsidP="00E32BFB">
      <w:pPr>
        <w:spacing w:after="3" w:line="283" w:lineRule="auto"/>
        <w:ind w:right="13"/>
        <w:rPr>
          <w:sz w:val="24"/>
          <w:szCs w:val="24"/>
        </w:rPr>
      </w:pPr>
    </w:p>
    <w:p w:rsidR="00E32BFB" w:rsidRPr="00E13C7C" w:rsidRDefault="00E32BFB" w:rsidP="00E32BFB">
      <w:pPr>
        <w:spacing w:after="3" w:line="283" w:lineRule="auto"/>
        <w:ind w:right="13"/>
        <w:rPr>
          <w:sz w:val="24"/>
          <w:szCs w:val="24"/>
        </w:rPr>
      </w:pPr>
    </w:p>
    <w:p w:rsidR="00D05FF9" w:rsidRPr="00E13C7C" w:rsidRDefault="00B4631A" w:rsidP="00FF0553">
      <w:pPr>
        <w:spacing w:after="0" w:line="240" w:lineRule="auto"/>
        <w:rPr>
          <w:sz w:val="24"/>
          <w:szCs w:val="24"/>
        </w:rPr>
      </w:pPr>
      <w:r w:rsidRPr="00E13C7C">
        <w:rPr>
          <w:b/>
          <w:sz w:val="24"/>
          <w:szCs w:val="24"/>
        </w:rPr>
        <w:lastRenderedPageBreak/>
        <w:t xml:space="preserve">Circulation Policy - Length of Loans. </w:t>
      </w:r>
    </w:p>
    <w:p w:rsidR="00D05FF9" w:rsidRPr="00E13C7C" w:rsidRDefault="00B4631A" w:rsidP="00E20987">
      <w:pPr>
        <w:spacing w:after="0" w:line="240" w:lineRule="auto"/>
        <w:ind w:left="0" w:right="13" w:firstLine="0"/>
        <w:rPr>
          <w:sz w:val="24"/>
          <w:szCs w:val="24"/>
        </w:rPr>
      </w:pPr>
      <w:r w:rsidRPr="00E13C7C">
        <w:rPr>
          <w:sz w:val="24"/>
          <w:szCs w:val="24"/>
        </w:rPr>
        <w:t xml:space="preserve">The Clinton Public Library (CPL) circulates materials in a variety of formats including books, magazines, audio-books, kits, and video formats. These apply only to CPL materials and may not apply to other lending libraries. The following terms of loan are applicable as indicated: </w:t>
      </w:r>
    </w:p>
    <w:tbl>
      <w:tblPr>
        <w:tblStyle w:val="TableGrid0"/>
        <w:tblW w:w="0" w:type="auto"/>
        <w:tblInd w:w="-5" w:type="dxa"/>
        <w:tblLook w:val="04A0" w:firstRow="1" w:lastRow="0" w:firstColumn="1" w:lastColumn="0" w:noHBand="0" w:noVBand="1"/>
      </w:tblPr>
      <w:tblGrid>
        <w:gridCol w:w="2382"/>
        <w:gridCol w:w="2118"/>
        <w:gridCol w:w="2160"/>
        <w:gridCol w:w="2070"/>
      </w:tblGrid>
      <w:tr w:rsidR="005524F4" w:rsidRPr="00E13C7C" w:rsidTr="008A5A2C">
        <w:trPr>
          <w:trHeight w:val="413"/>
        </w:trPr>
        <w:tc>
          <w:tcPr>
            <w:tcW w:w="2382" w:type="dxa"/>
          </w:tcPr>
          <w:p w:rsidR="005524F4" w:rsidRPr="00E13C7C" w:rsidRDefault="005524F4">
            <w:pPr>
              <w:spacing w:after="115" w:line="265" w:lineRule="auto"/>
              <w:ind w:left="0" w:firstLine="0"/>
              <w:rPr>
                <w:b/>
                <w:sz w:val="20"/>
                <w:szCs w:val="20"/>
              </w:rPr>
            </w:pPr>
            <w:r w:rsidRPr="00E13C7C">
              <w:rPr>
                <w:b/>
                <w:sz w:val="20"/>
                <w:szCs w:val="20"/>
              </w:rPr>
              <w:t>Item</w:t>
            </w:r>
          </w:p>
        </w:tc>
        <w:tc>
          <w:tcPr>
            <w:tcW w:w="2118" w:type="dxa"/>
          </w:tcPr>
          <w:p w:rsidR="005524F4" w:rsidRPr="00E13C7C" w:rsidRDefault="005524F4">
            <w:pPr>
              <w:spacing w:after="115" w:line="265" w:lineRule="auto"/>
              <w:ind w:left="0" w:firstLine="0"/>
              <w:rPr>
                <w:b/>
                <w:sz w:val="20"/>
                <w:szCs w:val="20"/>
              </w:rPr>
            </w:pPr>
            <w:r w:rsidRPr="00E13C7C">
              <w:rPr>
                <w:b/>
                <w:sz w:val="20"/>
                <w:szCs w:val="20"/>
              </w:rPr>
              <w:t>Length of Loan</w:t>
            </w:r>
          </w:p>
        </w:tc>
        <w:tc>
          <w:tcPr>
            <w:tcW w:w="2160" w:type="dxa"/>
          </w:tcPr>
          <w:p w:rsidR="005524F4" w:rsidRPr="00E13C7C" w:rsidRDefault="005524F4">
            <w:pPr>
              <w:spacing w:after="115" w:line="265" w:lineRule="auto"/>
              <w:ind w:left="0" w:firstLine="0"/>
              <w:rPr>
                <w:b/>
                <w:sz w:val="20"/>
                <w:szCs w:val="20"/>
              </w:rPr>
            </w:pPr>
            <w:r w:rsidRPr="00E13C7C">
              <w:rPr>
                <w:b/>
                <w:sz w:val="20"/>
                <w:szCs w:val="20"/>
              </w:rPr>
              <w:t>Renewals Allowed</w:t>
            </w:r>
          </w:p>
        </w:tc>
        <w:tc>
          <w:tcPr>
            <w:tcW w:w="2070" w:type="dxa"/>
          </w:tcPr>
          <w:p w:rsidR="005524F4" w:rsidRPr="00E13C7C" w:rsidRDefault="005524F4">
            <w:pPr>
              <w:spacing w:after="115" w:line="265" w:lineRule="auto"/>
              <w:ind w:left="0" w:firstLine="0"/>
              <w:rPr>
                <w:b/>
                <w:sz w:val="20"/>
                <w:szCs w:val="20"/>
              </w:rPr>
            </w:pPr>
            <w:r w:rsidRPr="00E13C7C">
              <w:rPr>
                <w:b/>
                <w:sz w:val="20"/>
                <w:szCs w:val="20"/>
              </w:rPr>
              <w:t>Reserves Allowed</w:t>
            </w:r>
          </w:p>
        </w:tc>
      </w:tr>
      <w:tr w:rsidR="005524F4" w:rsidRPr="00E13C7C" w:rsidTr="008A5A2C">
        <w:tc>
          <w:tcPr>
            <w:tcW w:w="2382" w:type="dxa"/>
          </w:tcPr>
          <w:p w:rsidR="005524F4" w:rsidRPr="00E13C7C" w:rsidRDefault="00530BF5">
            <w:pPr>
              <w:spacing w:after="115" w:line="265" w:lineRule="auto"/>
              <w:ind w:left="0" w:firstLine="0"/>
              <w:rPr>
                <w:sz w:val="20"/>
                <w:szCs w:val="20"/>
              </w:rPr>
            </w:pPr>
            <w:r w:rsidRPr="00E13C7C">
              <w:rPr>
                <w:sz w:val="20"/>
                <w:szCs w:val="20"/>
              </w:rPr>
              <w:t>Books &amp; Audio Books</w:t>
            </w:r>
          </w:p>
        </w:tc>
        <w:tc>
          <w:tcPr>
            <w:tcW w:w="2118" w:type="dxa"/>
          </w:tcPr>
          <w:p w:rsidR="005524F4" w:rsidRPr="00E13C7C" w:rsidRDefault="00530BF5">
            <w:pPr>
              <w:spacing w:after="115" w:line="265" w:lineRule="auto"/>
              <w:ind w:left="0" w:firstLine="0"/>
              <w:rPr>
                <w:sz w:val="20"/>
                <w:szCs w:val="20"/>
              </w:rPr>
            </w:pPr>
            <w:r w:rsidRPr="00E13C7C">
              <w:rPr>
                <w:sz w:val="20"/>
                <w:szCs w:val="20"/>
              </w:rPr>
              <w:t>21 days</w:t>
            </w:r>
          </w:p>
        </w:tc>
        <w:tc>
          <w:tcPr>
            <w:tcW w:w="2160" w:type="dxa"/>
          </w:tcPr>
          <w:p w:rsidR="005524F4" w:rsidRPr="00E13C7C" w:rsidRDefault="00530BF5">
            <w:pPr>
              <w:spacing w:after="115" w:line="265" w:lineRule="auto"/>
              <w:ind w:left="0" w:firstLine="0"/>
              <w:rPr>
                <w:sz w:val="20"/>
                <w:szCs w:val="20"/>
              </w:rPr>
            </w:pPr>
            <w:r w:rsidRPr="00E13C7C">
              <w:rPr>
                <w:sz w:val="20"/>
                <w:szCs w:val="20"/>
              </w:rPr>
              <w:t>Yes</w:t>
            </w:r>
          </w:p>
        </w:tc>
        <w:tc>
          <w:tcPr>
            <w:tcW w:w="2070" w:type="dxa"/>
          </w:tcPr>
          <w:p w:rsidR="005524F4" w:rsidRPr="00E13C7C" w:rsidRDefault="00530BF5">
            <w:pPr>
              <w:spacing w:after="115" w:line="265" w:lineRule="auto"/>
              <w:ind w:left="0" w:firstLine="0"/>
              <w:rPr>
                <w:sz w:val="20"/>
                <w:szCs w:val="20"/>
              </w:rPr>
            </w:pPr>
            <w:r w:rsidRPr="00E13C7C">
              <w:rPr>
                <w:sz w:val="20"/>
                <w:szCs w:val="20"/>
              </w:rPr>
              <w:t>Yes</w:t>
            </w:r>
          </w:p>
        </w:tc>
      </w:tr>
      <w:tr w:rsidR="005524F4" w:rsidRPr="00E13C7C" w:rsidTr="008A5A2C">
        <w:tc>
          <w:tcPr>
            <w:tcW w:w="2382" w:type="dxa"/>
          </w:tcPr>
          <w:p w:rsidR="005524F4" w:rsidRPr="00E13C7C" w:rsidRDefault="00A3446A">
            <w:pPr>
              <w:spacing w:after="115" w:line="265" w:lineRule="auto"/>
              <w:ind w:left="0" w:firstLine="0"/>
              <w:rPr>
                <w:sz w:val="20"/>
                <w:szCs w:val="20"/>
              </w:rPr>
            </w:pPr>
            <w:r w:rsidRPr="00E13C7C">
              <w:rPr>
                <w:sz w:val="20"/>
                <w:szCs w:val="20"/>
              </w:rPr>
              <w:t>Magazines</w:t>
            </w:r>
          </w:p>
        </w:tc>
        <w:tc>
          <w:tcPr>
            <w:tcW w:w="2118" w:type="dxa"/>
          </w:tcPr>
          <w:p w:rsidR="005524F4" w:rsidRPr="00E13C7C" w:rsidRDefault="00A3446A">
            <w:pPr>
              <w:spacing w:after="115" w:line="265" w:lineRule="auto"/>
              <w:ind w:left="0" w:firstLine="0"/>
              <w:rPr>
                <w:sz w:val="20"/>
                <w:szCs w:val="20"/>
              </w:rPr>
            </w:pPr>
            <w:r w:rsidRPr="00E13C7C">
              <w:rPr>
                <w:sz w:val="20"/>
                <w:szCs w:val="20"/>
              </w:rPr>
              <w:t>21 days</w:t>
            </w:r>
          </w:p>
        </w:tc>
        <w:tc>
          <w:tcPr>
            <w:tcW w:w="2160" w:type="dxa"/>
          </w:tcPr>
          <w:p w:rsidR="005524F4" w:rsidRPr="00E13C7C" w:rsidRDefault="00A3446A">
            <w:pPr>
              <w:spacing w:after="115" w:line="265" w:lineRule="auto"/>
              <w:ind w:left="0" w:firstLine="0"/>
              <w:rPr>
                <w:sz w:val="20"/>
                <w:szCs w:val="20"/>
              </w:rPr>
            </w:pPr>
            <w:r w:rsidRPr="00E13C7C">
              <w:rPr>
                <w:sz w:val="20"/>
                <w:szCs w:val="20"/>
              </w:rPr>
              <w:t>No</w:t>
            </w:r>
          </w:p>
        </w:tc>
        <w:tc>
          <w:tcPr>
            <w:tcW w:w="2070" w:type="dxa"/>
          </w:tcPr>
          <w:p w:rsidR="005524F4" w:rsidRPr="00E13C7C" w:rsidRDefault="00A3446A">
            <w:pPr>
              <w:spacing w:after="115" w:line="265" w:lineRule="auto"/>
              <w:ind w:left="0" w:firstLine="0"/>
              <w:rPr>
                <w:sz w:val="20"/>
                <w:szCs w:val="20"/>
              </w:rPr>
            </w:pPr>
            <w:r w:rsidRPr="00E13C7C">
              <w:rPr>
                <w:sz w:val="20"/>
                <w:szCs w:val="20"/>
              </w:rPr>
              <w:t>Yes</w:t>
            </w:r>
          </w:p>
        </w:tc>
      </w:tr>
      <w:tr w:rsidR="005524F4" w:rsidRPr="00E13C7C" w:rsidTr="008A5A2C">
        <w:tc>
          <w:tcPr>
            <w:tcW w:w="2382" w:type="dxa"/>
          </w:tcPr>
          <w:p w:rsidR="005524F4" w:rsidRPr="00E13C7C" w:rsidRDefault="00A3446A">
            <w:pPr>
              <w:spacing w:after="115" w:line="265" w:lineRule="auto"/>
              <w:ind w:left="0" w:firstLine="0"/>
              <w:rPr>
                <w:sz w:val="20"/>
                <w:szCs w:val="20"/>
              </w:rPr>
            </w:pPr>
            <w:r w:rsidRPr="00E13C7C">
              <w:rPr>
                <w:sz w:val="20"/>
                <w:szCs w:val="20"/>
              </w:rPr>
              <w:t>Music CDs</w:t>
            </w:r>
          </w:p>
        </w:tc>
        <w:tc>
          <w:tcPr>
            <w:tcW w:w="2118" w:type="dxa"/>
          </w:tcPr>
          <w:p w:rsidR="005524F4" w:rsidRPr="00E13C7C" w:rsidRDefault="00A3446A">
            <w:pPr>
              <w:spacing w:after="115" w:line="265" w:lineRule="auto"/>
              <w:ind w:left="0" w:firstLine="0"/>
              <w:rPr>
                <w:sz w:val="20"/>
                <w:szCs w:val="20"/>
              </w:rPr>
            </w:pPr>
            <w:r w:rsidRPr="00E13C7C">
              <w:rPr>
                <w:sz w:val="20"/>
                <w:szCs w:val="20"/>
              </w:rPr>
              <w:t>21 days</w:t>
            </w:r>
          </w:p>
        </w:tc>
        <w:tc>
          <w:tcPr>
            <w:tcW w:w="2160" w:type="dxa"/>
          </w:tcPr>
          <w:p w:rsidR="005524F4" w:rsidRPr="00E13C7C" w:rsidRDefault="00A3446A">
            <w:pPr>
              <w:spacing w:after="115" w:line="265" w:lineRule="auto"/>
              <w:ind w:left="0" w:firstLine="0"/>
              <w:rPr>
                <w:sz w:val="20"/>
                <w:szCs w:val="20"/>
              </w:rPr>
            </w:pPr>
            <w:r w:rsidRPr="00E13C7C">
              <w:rPr>
                <w:sz w:val="20"/>
                <w:szCs w:val="20"/>
              </w:rPr>
              <w:t>Yes</w:t>
            </w:r>
          </w:p>
        </w:tc>
        <w:tc>
          <w:tcPr>
            <w:tcW w:w="2070" w:type="dxa"/>
          </w:tcPr>
          <w:p w:rsidR="005524F4" w:rsidRPr="00E13C7C" w:rsidRDefault="00A3446A">
            <w:pPr>
              <w:spacing w:after="115" w:line="265" w:lineRule="auto"/>
              <w:ind w:left="0" w:firstLine="0"/>
              <w:rPr>
                <w:sz w:val="20"/>
                <w:szCs w:val="20"/>
              </w:rPr>
            </w:pPr>
            <w:r w:rsidRPr="00E13C7C">
              <w:rPr>
                <w:sz w:val="20"/>
                <w:szCs w:val="20"/>
              </w:rPr>
              <w:t>Yes</w:t>
            </w:r>
          </w:p>
        </w:tc>
      </w:tr>
      <w:tr w:rsidR="005524F4" w:rsidRPr="00E13C7C" w:rsidTr="008A5A2C">
        <w:tc>
          <w:tcPr>
            <w:tcW w:w="2382" w:type="dxa"/>
          </w:tcPr>
          <w:p w:rsidR="005524F4" w:rsidRPr="00E13C7C" w:rsidRDefault="00A3446A">
            <w:pPr>
              <w:spacing w:after="115" w:line="265" w:lineRule="auto"/>
              <w:ind w:left="0" w:firstLine="0"/>
              <w:rPr>
                <w:sz w:val="20"/>
                <w:szCs w:val="20"/>
              </w:rPr>
            </w:pPr>
            <w:r w:rsidRPr="00E13C7C">
              <w:rPr>
                <w:sz w:val="20"/>
                <w:szCs w:val="20"/>
              </w:rPr>
              <w:t>Reference</w:t>
            </w:r>
          </w:p>
        </w:tc>
        <w:tc>
          <w:tcPr>
            <w:tcW w:w="2118" w:type="dxa"/>
          </w:tcPr>
          <w:p w:rsidR="005524F4" w:rsidRPr="00E13C7C" w:rsidRDefault="00A3446A">
            <w:pPr>
              <w:spacing w:after="115" w:line="265" w:lineRule="auto"/>
              <w:ind w:left="0" w:firstLine="0"/>
              <w:rPr>
                <w:sz w:val="20"/>
                <w:szCs w:val="20"/>
              </w:rPr>
            </w:pPr>
            <w:r w:rsidRPr="00E13C7C">
              <w:rPr>
                <w:sz w:val="20"/>
                <w:szCs w:val="20"/>
              </w:rPr>
              <w:t>Overnight possible</w:t>
            </w:r>
          </w:p>
        </w:tc>
        <w:tc>
          <w:tcPr>
            <w:tcW w:w="2160" w:type="dxa"/>
          </w:tcPr>
          <w:p w:rsidR="005524F4" w:rsidRPr="00E13C7C" w:rsidRDefault="00A3446A">
            <w:pPr>
              <w:spacing w:after="115" w:line="265" w:lineRule="auto"/>
              <w:ind w:left="0" w:firstLine="0"/>
              <w:rPr>
                <w:sz w:val="20"/>
                <w:szCs w:val="20"/>
              </w:rPr>
            </w:pPr>
            <w:r w:rsidRPr="00E13C7C">
              <w:rPr>
                <w:sz w:val="20"/>
                <w:szCs w:val="20"/>
              </w:rPr>
              <w:t>No</w:t>
            </w:r>
          </w:p>
        </w:tc>
        <w:tc>
          <w:tcPr>
            <w:tcW w:w="2070" w:type="dxa"/>
          </w:tcPr>
          <w:p w:rsidR="005524F4" w:rsidRPr="00E13C7C" w:rsidRDefault="00A3446A">
            <w:pPr>
              <w:spacing w:after="115" w:line="265" w:lineRule="auto"/>
              <w:ind w:left="0" w:firstLine="0"/>
              <w:rPr>
                <w:sz w:val="20"/>
                <w:szCs w:val="20"/>
              </w:rPr>
            </w:pPr>
            <w:r w:rsidRPr="00E13C7C">
              <w:rPr>
                <w:sz w:val="20"/>
                <w:szCs w:val="20"/>
              </w:rPr>
              <w:t>No</w:t>
            </w:r>
          </w:p>
        </w:tc>
      </w:tr>
      <w:tr w:rsidR="005524F4" w:rsidRPr="00E13C7C" w:rsidTr="008A5A2C">
        <w:tc>
          <w:tcPr>
            <w:tcW w:w="2382" w:type="dxa"/>
          </w:tcPr>
          <w:p w:rsidR="005524F4" w:rsidRPr="00E13C7C" w:rsidRDefault="003D35C1">
            <w:pPr>
              <w:spacing w:after="115" w:line="265" w:lineRule="auto"/>
              <w:ind w:left="0" w:firstLine="0"/>
              <w:rPr>
                <w:sz w:val="20"/>
                <w:szCs w:val="20"/>
              </w:rPr>
            </w:pPr>
            <w:r w:rsidRPr="00E13C7C">
              <w:rPr>
                <w:sz w:val="20"/>
                <w:szCs w:val="20"/>
              </w:rPr>
              <w:t>Videos</w:t>
            </w:r>
          </w:p>
        </w:tc>
        <w:tc>
          <w:tcPr>
            <w:tcW w:w="2118" w:type="dxa"/>
          </w:tcPr>
          <w:p w:rsidR="005524F4" w:rsidRPr="00E13C7C" w:rsidRDefault="003D35C1">
            <w:pPr>
              <w:spacing w:after="115" w:line="265" w:lineRule="auto"/>
              <w:ind w:left="0" w:firstLine="0"/>
              <w:rPr>
                <w:sz w:val="20"/>
                <w:szCs w:val="20"/>
              </w:rPr>
            </w:pPr>
            <w:r w:rsidRPr="00E13C7C">
              <w:rPr>
                <w:sz w:val="20"/>
                <w:szCs w:val="20"/>
              </w:rPr>
              <w:t>7 days, Limit 10</w:t>
            </w:r>
          </w:p>
        </w:tc>
        <w:tc>
          <w:tcPr>
            <w:tcW w:w="2160" w:type="dxa"/>
          </w:tcPr>
          <w:p w:rsidR="005524F4" w:rsidRPr="00E13C7C" w:rsidRDefault="003D35C1">
            <w:pPr>
              <w:spacing w:after="115" w:line="265" w:lineRule="auto"/>
              <w:ind w:left="0" w:firstLine="0"/>
              <w:rPr>
                <w:sz w:val="20"/>
                <w:szCs w:val="20"/>
              </w:rPr>
            </w:pPr>
            <w:r w:rsidRPr="00E13C7C">
              <w:rPr>
                <w:sz w:val="20"/>
                <w:szCs w:val="20"/>
              </w:rPr>
              <w:t>Yes</w:t>
            </w:r>
          </w:p>
        </w:tc>
        <w:tc>
          <w:tcPr>
            <w:tcW w:w="2070" w:type="dxa"/>
          </w:tcPr>
          <w:p w:rsidR="005524F4" w:rsidRPr="00E13C7C" w:rsidRDefault="003D35C1">
            <w:pPr>
              <w:spacing w:after="115" w:line="265" w:lineRule="auto"/>
              <w:ind w:left="0" w:firstLine="0"/>
              <w:rPr>
                <w:sz w:val="20"/>
                <w:szCs w:val="20"/>
              </w:rPr>
            </w:pPr>
            <w:r w:rsidRPr="00E13C7C">
              <w:rPr>
                <w:sz w:val="20"/>
                <w:szCs w:val="20"/>
              </w:rPr>
              <w:t>Yes</w:t>
            </w:r>
          </w:p>
        </w:tc>
      </w:tr>
      <w:tr w:rsidR="005524F4" w:rsidRPr="00E13C7C" w:rsidTr="008A5A2C">
        <w:tc>
          <w:tcPr>
            <w:tcW w:w="2382" w:type="dxa"/>
          </w:tcPr>
          <w:p w:rsidR="005524F4" w:rsidRPr="00E13C7C" w:rsidRDefault="002F367F">
            <w:pPr>
              <w:spacing w:after="115" w:line="265" w:lineRule="auto"/>
              <w:ind w:left="0" w:firstLine="0"/>
              <w:rPr>
                <w:sz w:val="20"/>
                <w:szCs w:val="20"/>
              </w:rPr>
            </w:pPr>
            <w:r w:rsidRPr="00E13C7C">
              <w:rPr>
                <w:sz w:val="20"/>
                <w:szCs w:val="20"/>
              </w:rPr>
              <w:t>Kits</w:t>
            </w:r>
          </w:p>
        </w:tc>
        <w:tc>
          <w:tcPr>
            <w:tcW w:w="2118" w:type="dxa"/>
          </w:tcPr>
          <w:p w:rsidR="005524F4" w:rsidRPr="00E13C7C" w:rsidRDefault="002F367F">
            <w:pPr>
              <w:spacing w:after="115" w:line="265" w:lineRule="auto"/>
              <w:ind w:left="0" w:firstLine="0"/>
              <w:rPr>
                <w:sz w:val="20"/>
                <w:szCs w:val="20"/>
              </w:rPr>
            </w:pPr>
            <w:r w:rsidRPr="00E13C7C">
              <w:rPr>
                <w:sz w:val="20"/>
                <w:szCs w:val="20"/>
              </w:rPr>
              <w:t>21 Days</w:t>
            </w:r>
          </w:p>
        </w:tc>
        <w:tc>
          <w:tcPr>
            <w:tcW w:w="2160" w:type="dxa"/>
          </w:tcPr>
          <w:p w:rsidR="005524F4" w:rsidRPr="00E13C7C" w:rsidRDefault="002F367F">
            <w:pPr>
              <w:spacing w:after="115" w:line="265" w:lineRule="auto"/>
              <w:ind w:left="0" w:firstLine="0"/>
              <w:rPr>
                <w:sz w:val="20"/>
                <w:szCs w:val="20"/>
              </w:rPr>
            </w:pPr>
            <w:r w:rsidRPr="00E13C7C">
              <w:rPr>
                <w:sz w:val="20"/>
                <w:szCs w:val="20"/>
              </w:rPr>
              <w:t>No</w:t>
            </w:r>
          </w:p>
        </w:tc>
        <w:tc>
          <w:tcPr>
            <w:tcW w:w="2070" w:type="dxa"/>
          </w:tcPr>
          <w:p w:rsidR="005524F4" w:rsidRPr="00E13C7C" w:rsidRDefault="002F367F">
            <w:pPr>
              <w:spacing w:after="115" w:line="265" w:lineRule="auto"/>
              <w:ind w:left="0" w:firstLine="0"/>
              <w:rPr>
                <w:sz w:val="20"/>
                <w:szCs w:val="20"/>
              </w:rPr>
            </w:pPr>
            <w:r w:rsidRPr="00E13C7C">
              <w:rPr>
                <w:sz w:val="20"/>
                <w:szCs w:val="20"/>
              </w:rPr>
              <w:t>Yes</w:t>
            </w:r>
          </w:p>
        </w:tc>
      </w:tr>
      <w:tr w:rsidR="005524F4" w:rsidRPr="00E13C7C" w:rsidTr="008A5A2C">
        <w:tc>
          <w:tcPr>
            <w:tcW w:w="2382" w:type="dxa"/>
          </w:tcPr>
          <w:p w:rsidR="005524F4" w:rsidRPr="00E13C7C" w:rsidRDefault="002F367F">
            <w:pPr>
              <w:spacing w:after="115" w:line="265" w:lineRule="auto"/>
              <w:ind w:left="0" w:firstLine="0"/>
              <w:rPr>
                <w:sz w:val="20"/>
                <w:szCs w:val="20"/>
              </w:rPr>
            </w:pPr>
            <w:r w:rsidRPr="00E13C7C">
              <w:rPr>
                <w:sz w:val="20"/>
                <w:szCs w:val="20"/>
              </w:rPr>
              <w:t>Equipment</w:t>
            </w:r>
          </w:p>
        </w:tc>
        <w:tc>
          <w:tcPr>
            <w:tcW w:w="2118" w:type="dxa"/>
          </w:tcPr>
          <w:p w:rsidR="005524F4" w:rsidRPr="00E13C7C" w:rsidRDefault="002F367F">
            <w:pPr>
              <w:spacing w:after="115" w:line="265" w:lineRule="auto"/>
              <w:ind w:left="0" w:firstLine="0"/>
              <w:rPr>
                <w:sz w:val="20"/>
                <w:szCs w:val="20"/>
              </w:rPr>
            </w:pPr>
            <w:r w:rsidRPr="00E13C7C">
              <w:rPr>
                <w:sz w:val="20"/>
                <w:szCs w:val="20"/>
              </w:rPr>
              <w:t>Overnight possible</w:t>
            </w:r>
          </w:p>
        </w:tc>
        <w:tc>
          <w:tcPr>
            <w:tcW w:w="2160" w:type="dxa"/>
          </w:tcPr>
          <w:p w:rsidR="005524F4" w:rsidRPr="00E13C7C" w:rsidRDefault="002F367F">
            <w:pPr>
              <w:spacing w:after="115" w:line="265" w:lineRule="auto"/>
              <w:ind w:left="0" w:firstLine="0"/>
              <w:rPr>
                <w:sz w:val="20"/>
                <w:szCs w:val="20"/>
              </w:rPr>
            </w:pPr>
            <w:r w:rsidRPr="00E13C7C">
              <w:rPr>
                <w:sz w:val="20"/>
                <w:szCs w:val="20"/>
              </w:rPr>
              <w:t>Yes</w:t>
            </w:r>
          </w:p>
        </w:tc>
        <w:tc>
          <w:tcPr>
            <w:tcW w:w="2070" w:type="dxa"/>
          </w:tcPr>
          <w:p w:rsidR="005524F4" w:rsidRPr="00E13C7C" w:rsidRDefault="002F367F">
            <w:pPr>
              <w:spacing w:after="115" w:line="265" w:lineRule="auto"/>
              <w:ind w:left="0" w:firstLine="0"/>
              <w:rPr>
                <w:sz w:val="20"/>
                <w:szCs w:val="20"/>
              </w:rPr>
            </w:pPr>
            <w:r w:rsidRPr="00E13C7C">
              <w:rPr>
                <w:sz w:val="20"/>
                <w:szCs w:val="20"/>
              </w:rPr>
              <w:t>Yes</w:t>
            </w:r>
          </w:p>
        </w:tc>
      </w:tr>
      <w:tr w:rsidR="005524F4" w:rsidRPr="00E13C7C" w:rsidTr="008A5A2C">
        <w:tc>
          <w:tcPr>
            <w:tcW w:w="2382" w:type="dxa"/>
          </w:tcPr>
          <w:p w:rsidR="005524F4" w:rsidRPr="00E13C7C" w:rsidRDefault="001D0901">
            <w:pPr>
              <w:spacing w:after="115" w:line="265" w:lineRule="auto"/>
              <w:ind w:left="0" w:firstLine="0"/>
              <w:rPr>
                <w:sz w:val="20"/>
                <w:szCs w:val="20"/>
              </w:rPr>
            </w:pPr>
            <w:r w:rsidRPr="00E13C7C">
              <w:rPr>
                <w:sz w:val="20"/>
                <w:szCs w:val="20"/>
              </w:rPr>
              <w:t>Playaways</w:t>
            </w:r>
          </w:p>
        </w:tc>
        <w:tc>
          <w:tcPr>
            <w:tcW w:w="2118" w:type="dxa"/>
          </w:tcPr>
          <w:p w:rsidR="005524F4" w:rsidRPr="00E13C7C" w:rsidRDefault="004512C6">
            <w:pPr>
              <w:spacing w:after="115" w:line="265" w:lineRule="auto"/>
              <w:ind w:left="0" w:firstLine="0"/>
              <w:rPr>
                <w:sz w:val="20"/>
                <w:szCs w:val="20"/>
              </w:rPr>
            </w:pPr>
            <w:r w:rsidRPr="00E13C7C">
              <w:rPr>
                <w:sz w:val="20"/>
                <w:szCs w:val="20"/>
              </w:rPr>
              <w:t>21 days</w:t>
            </w:r>
          </w:p>
        </w:tc>
        <w:tc>
          <w:tcPr>
            <w:tcW w:w="2160" w:type="dxa"/>
          </w:tcPr>
          <w:p w:rsidR="005524F4" w:rsidRPr="00E13C7C" w:rsidRDefault="004512C6">
            <w:pPr>
              <w:spacing w:after="115" w:line="265" w:lineRule="auto"/>
              <w:ind w:left="0" w:firstLine="0"/>
              <w:rPr>
                <w:sz w:val="20"/>
                <w:szCs w:val="20"/>
              </w:rPr>
            </w:pPr>
            <w:r w:rsidRPr="00E13C7C">
              <w:rPr>
                <w:sz w:val="20"/>
                <w:szCs w:val="20"/>
              </w:rPr>
              <w:t>Yes</w:t>
            </w:r>
          </w:p>
        </w:tc>
        <w:tc>
          <w:tcPr>
            <w:tcW w:w="2070" w:type="dxa"/>
          </w:tcPr>
          <w:p w:rsidR="005524F4" w:rsidRPr="00E13C7C" w:rsidRDefault="004512C6">
            <w:pPr>
              <w:spacing w:after="115" w:line="265" w:lineRule="auto"/>
              <w:ind w:left="0" w:firstLine="0"/>
              <w:rPr>
                <w:sz w:val="20"/>
                <w:szCs w:val="20"/>
              </w:rPr>
            </w:pPr>
            <w:r w:rsidRPr="00E13C7C">
              <w:rPr>
                <w:sz w:val="20"/>
                <w:szCs w:val="20"/>
              </w:rPr>
              <w:t>Yes</w:t>
            </w:r>
          </w:p>
        </w:tc>
      </w:tr>
      <w:tr w:rsidR="001D0901" w:rsidRPr="00E13C7C" w:rsidTr="008A5A2C">
        <w:tc>
          <w:tcPr>
            <w:tcW w:w="2382" w:type="dxa"/>
          </w:tcPr>
          <w:p w:rsidR="001D0901" w:rsidRPr="00E13C7C" w:rsidRDefault="001D0901" w:rsidP="001D0901">
            <w:pPr>
              <w:rPr>
                <w:sz w:val="20"/>
                <w:szCs w:val="20"/>
              </w:rPr>
            </w:pPr>
            <w:r w:rsidRPr="00E13C7C">
              <w:rPr>
                <w:sz w:val="20"/>
                <w:szCs w:val="20"/>
              </w:rPr>
              <w:t>Vacation Loan</w:t>
            </w:r>
          </w:p>
        </w:tc>
        <w:tc>
          <w:tcPr>
            <w:tcW w:w="2118" w:type="dxa"/>
          </w:tcPr>
          <w:p w:rsidR="001D0901" w:rsidRPr="00E13C7C" w:rsidRDefault="001D0901" w:rsidP="001D0901">
            <w:pPr>
              <w:rPr>
                <w:sz w:val="20"/>
                <w:szCs w:val="20"/>
              </w:rPr>
            </w:pPr>
            <w:r w:rsidRPr="00E13C7C">
              <w:rPr>
                <w:sz w:val="20"/>
                <w:szCs w:val="20"/>
              </w:rPr>
              <w:t>60 days (4x/year)</w:t>
            </w:r>
          </w:p>
        </w:tc>
        <w:tc>
          <w:tcPr>
            <w:tcW w:w="2160" w:type="dxa"/>
          </w:tcPr>
          <w:p w:rsidR="001D0901" w:rsidRPr="00E13C7C" w:rsidRDefault="001D0901" w:rsidP="001D0901">
            <w:pPr>
              <w:rPr>
                <w:sz w:val="20"/>
                <w:szCs w:val="20"/>
              </w:rPr>
            </w:pPr>
            <w:r w:rsidRPr="00E13C7C">
              <w:rPr>
                <w:sz w:val="20"/>
                <w:szCs w:val="20"/>
              </w:rPr>
              <w:t>No</w:t>
            </w:r>
          </w:p>
        </w:tc>
        <w:tc>
          <w:tcPr>
            <w:tcW w:w="2070" w:type="dxa"/>
          </w:tcPr>
          <w:p w:rsidR="001D0901" w:rsidRPr="00E13C7C" w:rsidRDefault="001D0901" w:rsidP="001D0901">
            <w:pPr>
              <w:rPr>
                <w:sz w:val="20"/>
                <w:szCs w:val="20"/>
              </w:rPr>
            </w:pPr>
          </w:p>
        </w:tc>
      </w:tr>
    </w:tbl>
    <w:p w:rsidR="005524F4" w:rsidRPr="00E13C7C" w:rsidRDefault="005524F4" w:rsidP="004512C6">
      <w:pPr>
        <w:spacing w:after="115" w:line="265" w:lineRule="auto"/>
        <w:ind w:left="0" w:firstLine="0"/>
        <w:rPr>
          <w:b/>
          <w:sz w:val="24"/>
          <w:szCs w:val="24"/>
        </w:rPr>
      </w:pPr>
    </w:p>
    <w:p w:rsidR="00D05FF9" w:rsidRPr="00E13C7C" w:rsidRDefault="00B4631A">
      <w:pPr>
        <w:spacing w:after="115" w:line="265" w:lineRule="auto"/>
        <w:ind w:left="-5"/>
        <w:rPr>
          <w:sz w:val="24"/>
          <w:szCs w:val="24"/>
        </w:rPr>
      </w:pPr>
      <w:r w:rsidRPr="00E13C7C">
        <w:rPr>
          <w:b/>
          <w:sz w:val="24"/>
          <w:szCs w:val="24"/>
        </w:rPr>
        <w:t xml:space="preserve">Circulation Policy - Lost and/or Damaged Materials. </w:t>
      </w:r>
    </w:p>
    <w:p w:rsidR="00D05FF9" w:rsidRPr="00E13C7C" w:rsidRDefault="00B4631A" w:rsidP="00FF0553">
      <w:pPr>
        <w:spacing w:after="0" w:line="240" w:lineRule="auto"/>
        <w:ind w:right="14"/>
        <w:rPr>
          <w:sz w:val="24"/>
          <w:szCs w:val="24"/>
        </w:rPr>
      </w:pPr>
      <w:r w:rsidRPr="00E13C7C">
        <w:rPr>
          <w:sz w:val="24"/>
          <w:szCs w:val="24"/>
        </w:rPr>
        <w:t xml:space="preserve">Materials borrowed via any mechanism are the responsibility of the library patron. Replacement cost (listed in the item record) is the responsibility of any patron who borrows and loses or damages any library material. We do not accept like items for replacement. In the case of children under the age of 18, it is the PARENTS RESPONSIBILITY to pay for lost or damaged items.  </w:t>
      </w:r>
    </w:p>
    <w:p w:rsidR="00D05FF9" w:rsidRPr="00E13C7C" w:rsidRDefault="00B4631A" w:rsidP="00FF0553">
      <w:pPr>
        <w:numPr>
          <w:ilvl w:val="0"/>
          <w:numId w:val="4"/>
        </w:numPr>
        <w:spacing w:after="0" w:line="240" w:lineRule="auto"/>
        <w:ind w:right="14" w:hanging="360"/>
        <w:rPr>
          <w:sz w:val="24"/>
          <w:szCs w:val="24"/>
        </w:rPr>
      </w:pPr>
      <w:r w:rsidRPr="00E13C7C">
        <w:rPr>
          <w:sz w:val="24"/>
          <w:szCs w:val="24"/>
        </w:rPr>
        <w:t>Bindery repair: Actual Cost (minimum $14.00)</w:t>
      </w:r>
    </w:p>
    <w:p w:rsidR="00D05FF9" w:rsidRPr="00E13C7C" w:rsidRDefault="00B4631A" w:rsidP="00FF0553">
      <w:pPr>
        <w:numPr>
          <w:ilvl w:val="0"/>
          <w:numId w:val="4"/>
        </w:numPr>
        <w:spacing w:after="0" w:line="240" w:lineRule="auto"/>
        <w:ind w:right="14" w:hanging="360"/>
        <w:rPr>
          <w:sz w:val="24"/>
          <w:szCs w:val="24"/>
        </w:rPr>
      </w:pPr>
      <w:r w:rsidRPr="00E13C7C">
        <w:rPr>
          <w:sz w:val="24"/>
          <w:szCs w:val="24"/>
        </w:rPr>
        <w:t>Minor in-house repair (tape, glue, covers etc.): Actual Cost (minimum $3.00)</w:t>
      </w:r>
    </w:p>
    <w:p w:rsidR="00D05FF9" w:rsidRPr="00E13C7C" w:rsidRDefault="00B4631A" w:rsidP="00FF0553">
      <w:pPr>
        <w:numPr>
          <w:ilvl w:val="0"/>
          <w:numId w:val="4"/>
        </w:numPr>
        <w:spacing w:after="0" w:line="240" w:lineRule="auto"/>
        <w:ind w:right="14" w:hanging="360"/>
        <w:rPr>
          <w:sz w:val="24"/>
          <w:szCs w:val="24"/>
        </w:rPr>
      </w:pPr>
      <w:r w:rsidRPr="00E13C7C">
        <w:rPr>
          <w:sz w:val="24"/>
          <w:szCs w:val="24"/>
        </w:rPr>
        <w:t>Major in-house repair (CD, DVD, VIDEO and other special containers): Actual Cost</w:t>
      </w:r>
    </w:p>
    <w:p w:rsidR="00D05FF9" w:rsidRPr="00E13C7C" w:rsidRDefault="00B4631A" w:rsidP="00FF0553">
      <w:pPr>
        <w:spacing w:after="0" w:line="240" w:lineRule="auto"/>
        <w:ind w:left="730" w:right="14"/>
        <w:rPr>
          <w:sz w:val="24"/>
          <w:szCs w:val="24"/>
        </w:rPr>
      </w:pPr>
      <w:r w:rsidRPr="00E13C7C">
        <w:rPr>
          <w:sz w:val="24"/>
          <w:szCs w:val="24"/>
        </w:rPr>
        <w:t>(minimum $6.00)</w:t>
      </w:r>
    </w:p>
    <w:p w:rsidR="00D05FF9" w:rsidRPr="00E13C7C" w:rsidRDefault="00B4631A" w:rsidP="00FF0553">
      <w:pPr>
        <w:spacing w:after="0" w:line="240" w:lineRule="auto"/>
        <w:ind w:right="14"/>
        <w:rPr>
          <w:sz w:val="24"/>
          <w:szCs w:val="24"/>
        </w:rPr>
      </w:pPr>
      <w:r w:rsidRPr="00E13C7C">
        <w:rPr>
          <w:sz w:val="24"/>
          <w:szCs w:val="24"/>
        </w:rPr>
        <w:t xml:space="preserve">Materials borrowed through interlibrary loan which are lost or damaged are charged to the patron according to the bill provided by the lending library.   </w:t>
      </w:r>
    </w:p>
    <w:p w:rsidR="0015764B" w:rsidRDefault="0015764B">
      <w:pPr>
        <w:spacing w:after="0" w:line="259" w:lineRule="auto"/>
        <w:ind w:left="0" w:firstLine="0"/>
        <w:rPr>
          <w:i/>
          <w:sz w:val="24"/>
          <w:szCs w:val="24"/>
        </w:rPr>
      </w:pPr>
    </w:p>
    <w:p w:rsidR="00561538" w:rsidRDefault="00561538">
      <w:pPr>
        <w:spacing w:after="0" w:line="259" w:lineRule="auto"/>
        <w:ind w:left="0" w:firstLine="0"/>
        <w:rPr>
          <w:i/>
          <w:sz w:val="24"/>
          <w:szCs w:val="24"/>
        </w:rPr>
      </w:pPr>
    </w:p>
    <w:p w:rsidR="00561538" w:rsidRDefault="00561538">
      <w:pPr>
        <w:spacing w:after="0" w:line="259" w:lineRule="auto"/>
        <w:ind w:left="0" w:firstLine="0"/>
        <w:rPr>
          <w:i/>
          <w:sz w:val="24"/>
          <w:szCs w:val="24"/>
        </w:rPr>
      </w:pPr>
    </w:p>
    <w:p w:rsidR="00561538" w:rsidRDefault="00561538">
      <w:pPr>
        <w:spacing w:after="0" w:line="259" w:lineRule="auto"/>
        <w:ind w:left="0" w:firstLine="0"/>
        <w:rPr>
          <w:i/>
          <w:sz w:val="24"/>
          <w:szCs w:val="24"/>
        </w:rPr>
      </w:pPr>
    </w:p>
    <w:p w:rsidR="00561538" w:rsidRDefault="00561538">
      <w:pPr>
        <w:spacing w:after="0" w:line="259" w:lineRule="auto"/>
        <w:ind w:left="0" w:firstLine="0"/>
        <w:rPr>
          <w:i/>
          <w:sz w:val="24"/>
          <w:szCs w:val="24"/>
        </w:rPr>
      </w:pPr>
    </w:p>
    <w:p w:rsidR="00561538" w:rsidRDefault="00561538">
      <w:pPr>
        <w:spacing w:after="0" w:line="259" w:lineRule="auto"/>
        <w:ind w:left="0" w:firstLine="0"/>
        <w:rPr>
          <w:i/>
          <w:sz w:val="24"/>
          <w:szCs w:val="24"/>
        </w:rPr>
      </w:pPr>
    </w:p>
    <w:p w:rsidR="00561538" w:rsidRDefault="00561538">
      <w:pPr>
        <w:spacing w:after="0" w:line="259" w:lineRule="auto"/>
        <w:ind w:left="0" w:firstLine="0"/>
        <w:rPr>
          <w:i/>
          <w:sz w:val="24"/>
          <w:szCs w:val="24"/>
        </w:rPr>
      </w:pPr>
    </w:p>
    <w:p w:rsidR="00E6102B" w:rsidRDefault="00E6102B">
      <w:pPr>
        <w:spacing w:after="0" w:line="259" w:lineRule="auto"/>
        <w:ind w:left="0" w:firstLine="0"/>
        <w:rPr>
          <w:i/>
          <w:sz w:val="24"/>
          <w:szCs w:val="24"/>
        </w:rPr>
      </w:pPr>
    </w:p>
    <w:p w:rsidR="00E6102B" w:rsidRPr="00E13C7C" w:rsidRDefault="00E6102B">
      <w:pPr>
        <w:spacing w:after="0" w:line="259" w:lineRule="auto"/>
        <w:ind w:left="0" w:firstLine="0"/>
        <w:rPr>
          <w:i/>
          <w:sz w:val="24"/>
          <w:szCs w:val="24"/>
        </w:rPr>
      </w:pPr>
    </w:p>
    <w:p w:rsidR="0015764B" w:rsidRPr="00E13C7C" w:rsidRDefault="0015764B">
      <w:pPr>
        <w:spacing w:after="0" w:line="259" w:lineRule="auto"/>
        <w:ind w:left="0" w:firstLine="0"/>
        <w:rPr>
          <w:i/>
          <w:sz w:val="24"/>
          <w:szCs w:val="24"/>
        </w:rPr>
      </w:pPr>
    </w:p>
    <w:p w:rsidR="0015764B" w:rsidRPr="00E13C7C" w:rsidRDefault="0015764B" w:rsidP="00335EA0">
      <w:pPr>
        <w:spacing w:after="0" w:line="259" w:lineRule="auto"/>
        <w:ind w:left="0" w:firstLine="0"/>
        <w:jc w:val="center"/>
        <w:rPr>
          <w:b/>
          <w:sz w:val="24"/>
          <w:szCs w:val="24"/>
        </w:rPr>
      </w:pPr>
      <w:r w:rsidRPr="00E13C7C">
        <w:rPr>
          <w:b/>
          <w:sz w:val="24"/>
          <w:szCs w:val="24"/>
        </w:rPr>
        <w:t>Cake Pan &amp; Cookie Cutter Policy</w:t>
      </w:r>
    </w:p>
    <w:p w:rsidR="0015764B" w:rsidRPr="00E13C7C" w:rsidRDefault="0015764B" w:rsidP="0015764B">
      <w:pPr>
        <w:spacing w:after="0" w:line="259" w:lineRule="auto"/>
        <w:ind w:left="0" w:firstLine="0"/>
        <w:rPr>
          <w:sz w:val="24"/>
          <w:szCs w:val="24"/>
        </w:rPr>
      </w:pPr>
      <w:r w:rsidRPr="00E13C7C">
        <w:rPr>
          <w:sz w:val="24"/>
          <w:szCs w:val="24"/>
        </w:rPr>
        <w:t xml:space="preserve"> </w:t>
      </w:r>
    </w:p>
    <w:p w:rsidR="0015764B" w:rsidRPr="00E13C7C" w:rsidRDefault="004E1EE2" w:rsidP="00101393">
      <w:pPr>
        <w:pStyle w:val="ListParagraph"/>
        <w:numPr>
          <w:ilvl w:val="0"/>
          <w:numId w:val="7"/>
        </w:numPr>
        <w:tabs>
          <w:tab w:val="left" w:pos="900"/>
        </w:tabs>
        <w:spacing w:after="0" w:line="259" w:lineRule="auto"/>
        <w:rPr>
          <w:sz w:val="24"/>
          <w:szCs w:val="24"/>
        </w:rPr>
      </w:pPr>
      <w:r w:rsidRPr="00E13C7C">
        <w:rPr>
          <w:sz w:val="24"/>
          <w:szCs w:val="24"/>
        </w:rPr>
        <w:t>Check</w:t>
      </w:r>
      <w:r w:rsidR="0015764B" w:rsidRPr="00E13C7C">
        <w:rPr>
          <w:sz w:val="24"/>
          <w:szCs w:val="24"/>
        </w:rPr>
        <w:t xml:space="preserve">out </w:t>
      </w:r>
      <w:r w:rsidRPr="00E13C7C">
        <w:rPr>
          <w:sz w:val="24"/>
          <w:szCs w:val="24"/>
        </w:rPr>
        <w:t xml:space="preserve">is </w:t>
      </w:r>
      <w:r w:rsidR="0015764B" w:rsidRPr="00E13C7C">
        <w:rPr>
          <w:sz w:val="24"/>
          <w:szCs w:val="24"/>
        </w:rPr>
        <w:t xml:space="preserve">for 2 weeks. </w:t>
      </w:r>
    </w:p>
    <w:p w:rsidR="0015764B" w:rsidRPr="00E13C7C" w:rsidRDefault="0015764B" w:rsidP="00101393">
      <w:pPr>
        <w:pStyle w:val="ListParagraph"/>
        <w:numPr>
          <w:ilvl w:val="0"/>
          <w:numId w:val="7"/>
        </w:numPr>
        <w:spacing w:after="0" w:line="259" w:lineRule="auto"/>
        <w:rPr>
          <w:sz w:val="24"/>
          <w:szCs w:val="24"/>
        </w:rPr>
      </w:pPr>
      <w:r w:rsidRPr="00E13C7C">
        <w:rPr>
          <w:sz w:val="24"/>
          <w:szCs w:val="24"/>
        </w:rPr>
        <w:t>Limit of 2 cake pans</w:t>
      </w:r>
      <w:r w:rsidR="004E1EE2" w:rsidRPr="00E13C7C">
        <w:rPr>
          <w:sz w:val="24"/>
          <w:szCs w:val="24"/>
        </w:rPr>
        <w:t>, and 2 cookie cutter sets</w:t>
      </w:r>
      <w:r w:rsidRPr="00E13C7C">
        <w:rPr>
          <w:sz w:val="24"/>
          <w:szCs w:val="24"/>
        </w:rPr>
        <w:t xml:space="preserve"> per library card. </w:t>
      </w:r>
    </w:p>
    <w:p w:rsidR="0015764B" w:rsidRPr="00E13C7C" w:rsidRDefault="004E1EE2" w:rsidP="00101393">
      <w:pPr>
        <w:pStyle w:val="ListParagraph"/>
        <w:numPr>
          <w:ilvl w:val="0"/>
          <w:numId w:val="7"/>
        </w:numPr>
        <w:spacing w:after="0" w:line="259" w:lineRule="auto"/>
        <w:rPr>
          <w:sz w:val="24"/>
          <w:szCs w:val="24"/>
        </w:rPr>
      </w:pPr>
      <w:r w:rsidRPr="00E13C7C">
        <w:rPr>
          <w:sz w:val="24"/>
          <w:szCs w:val="24"/>
        </w:rPr>
        <w:t>Items cannot be renewed</w:t>
      </w:r>
    </w:p>
    <w:p w:rsidR="0015764B" w:rsidRPr="00E13C7C" w:rsidRDefault="004E1EE2" w:rsidP="00101393">
      <w:pPr>
        <w:pStyle w:val="ListParagraph"/>
        <w:numPr>
          <w:ilvl w:val="0"/>
          <w:numId w:val="7"/>
        </w:numPr>
        <w:spacing w:after="0" w:line="259" w:lineRule="auto"/>
        <w:rPr>
          <w:sz w:val="24"/>
          <w:szCs w:val="24"/>
        </w:rPr>
      </w:pPr>
      <w:r w:rsidRPr="00E13C7C">
        <w:rPr>
          <w:sz w:val="24"/>
          <w:szCs w:val="24"/>
        </w:rPr>
        <w:t xml:space="preserve">Items </w:t>
      </w:r>
      <w:r w:rsidR="0015764B" w:rsidRPr="00E13C7C">
        <w:rPr>
          <w:sz w:val="24"/>
          <w:szCs w:val="24"/>
        </w:rPr>
        <w:t xml:space="preserve">are holdable to all Rivershare libraries. </w:t>
      </w:r>
    </w:p>
    <w:p w:rsidR="0015764B" w:rsidRPr="00E13C7C" w:rsidRDefault="0015764B" w:rsidP="00101393">
      <w:pPr>
        <w:pStyle w:val="ListParagraph"/>
        <w:numPr>
          <w:ilvl w:val="0"/>
          <w:numId w:val="7"/>
        </w:numPr>
        <w:spacing w:after="0" w:line="259" w:lineRule="auto"/>
        <w:rPr>
          <w:sz w:val="24"/>
          <w:szCs w:val="24"/>
        </w:rPr>
      </w:pPr>
      <w:r w:rsidRPr="00E13C7C">
        <w:rPr>
          <w:sz w:val="24"/>
          <w:szCs w:val="24"/>
        </w:rPr>
        <w:t xml:space="preserve">All </w:t>
      </w:r>
      <w:r w:rsidR="004E1EE2" w:rsidRPr="00E13C7C">
        <w:rPr>
          <w:sz w:val="24"/>
          <w:szCs w:val="24"/>
        </w:rPr>
        <w:t>items</w:t>
      </w:r>
      <w:r w:rsidRPr="00E13C7C">
        <w:rPr>
          <w:sz w:val="24"/>
          <w:szCs w:val="24"/>
        </w:rPr>
        <w:t xml:space="preserve"> must be washed before returning to the library. </w:t>
      </w:r>
    </w:p>
    <w:p w:rsidR="0015764B" w:rsidRPr="00E13C7C" w:rsidRDefault="0015764B" w:rsidP="00101393">
      <w:pPr>
        <w:pStyle w:val="ListParagraph"/>
        <w:numPr>
          <w:ilvl w:val="0"/>
          <w:numId w:val="7"/>
        </w:numPr>
        <w:spacing w:after="0" w:line="259" w:lineRule="auto"/>
        <w:rPr>
          <w:sz w:val="24"/>
          <w:szCs w:val="24"/>
        </w:rPr>
      </w:pPr>
      <w:r w:rsidRPr="00E13C7C">
        <w:rPr>
          <w:sz w:val="24"/>
          <w:szCs w:val="24"/>
        </w:rPr>
        <w:t xml:space="preserve">Please return </w:t>
      </w:r>
      <w:r w:rsidR="004E1EE2" w:rsidRPr="00E13C7C">
        <w:rPr>
          <w:sz w:val="24"/>
          <w:szCs w:val="24"/>
        </w:rPr>
        <w:t>items</w:t>
      </w:r>
      <w:r w:rsidRPr="00E13C7C">
        <w:rPr>
          <w:sz w:val="24"/>
          <w:szCs w:val="24"/>
        </w:rPr>
        <w:t xml:space="preserve"> to the circulation desk. Do not put </w:t>
      </w:r>
      <w:r w:rsidR="004E1EE2" w:rsidRPr="00E13C7C">
        <w:rPr>
          <w:sz w:val="24"/>
          <w:szCs w:val="24"/>
        </w:rPr>
        <w:t>these items</w:t>
      </w:r>
      <w:r w:rsidRPr="00E13C7C">
        <w:rPr>
          <w:sz w:val="24"/>
          <w:szCs w:val="24"/>
        </w:rPr>
        <w:t xml:space="preserve"> into the book drop. </w:t>
      </w:r>
    </w:p>
    <w:p w:rsidR="0015764B" w:rsidRPr="00E13C7C" w:rsidRDefault="0015764B" w:rsidP="00101393">
      <w:pPr>
        <w:pStyle w:val="ListParagraph"/>
        <w:numPr>
          <w:ilvl w:val="0"/>
          <w:numId w:val="7"/>
        </w:numPr>
        <w:spacing w:after="0" w:line="259" w:lineRule="auto"/>
        <w:rPr>
          <w:sz w:val="24"/>
          <w:szCs w:val="24"/>
        </w:rPr>
      </w:pPr>
      <w:r w:rsidRPr="00E13C7C">
        <w:rPr>
          <w:sz w:val="24"/>
          <w:szCs w:val="24"/>
        </w:rPr>
        <w:t xml:space="preserve">A damage fee of $2 will be charge for </w:t>
      </w:r>
      <w:r w:rsidR="004E1EE2" w:rsidRPr="00E13C7C">
        <w:rPr>
          <w:sz w:val="24"/>
          <w:szCs w:val="24"/>
        </w:rPr>
        <w:t>items</w:t>
      </w:r>
      <w:r w:rsidRPr="00E13C7C">
        <w:rPr>
          <w:sz w:val="24"/>
          <w:szCs w:val="24"/>
        </w:rPr>
        <w:t xml:space="preserve"> that are returned dirty. </w:t>
      </w:r>
    </w:p>
    <w:p w:rsidR="0015764B" w:rsidRPr="00E13C7C" w:rsidRDefault="0015764B" w:rsidP="00101393">
      <w:pPr>
        <w:pStyle w:val="ListParagraph"/>
        <w:numPr>
          <w:ilvl w:val="0"/>
          <w:numId w:val="7"/>
        </w:numPr>
        <w:spacing w:after="0" w:line="259" w:lineRule="auto"/>
        <w:rPr>
          <w:sz w:val="24"/>
          <w:szCs w:val="24"/>
        </w:rPr>
      </w:pPr>
      <w:r w:rsidRPr="00E13C7C">
        <w:rPr>
          <w:sz w:val="24"/>
          <w:szCs w:val="24"/>
        </w:rPr>
        <w:t xml:space="preserve">Overdue </w:t>
      </w:r>
      <w:r w:rsidR="004E1EE2" w:rsidRPr="00E13C7C">
        <w:rPr>
          <w:sz w:val="24"/>
          <w:szCs w:val="24"/>
        </w:rPr>
        <w:t>items</w:t>
      </w:r>
      <w:r w:rsidRPr="00E13C7C">
        <w:rPr>
          <w:sz w:val="24"/>
          <w:szCs w:val="24"/>
        </w:rPr>
        <w:t xml:space="preserve"> are .50/day.  </w:t>
      </w:r>
    </w:p>
    <w:p w:rsidR="0015764B" w:rsidRPr="00E13C7C" w:rsidRDefault="0015764B" w:rsidP="00101393">
      <w:pPr>
        <w:pStyle w:val="ListParagraph"/>
        <w:numPr>
          <w:ilvl w:val="0"/>
          <w:numId w:val="7"/>
        </w:numPr>
        <w:spacing w:after="0" w:line="259" w:lineRule="auto"/>
        <w:rPr>
          <w:sz w:val="24"/>
          <w:szCs w:val="24"/>
        </w:rPr>
      </w:pPr>
      <w:r w:rsidRPr="00E13C7C">
        <w:rPr>
          <w:sz w:val="24"/>
          <w:szCs w:val="24"/>
        </w:rPr>
        <w:t xml:space="preserve">Replacement fee for lost or damaged </w:t>
      </w:r>
      <w:r w:rsidR="004E1EE2" w:rsidRPr="00E13C7C">
        <w:rPr>
          <w:sz w:val="24"/>
          <w:szCs w:val="24"/>
        </w:rPr>
        <w:t>items</w:t>
      </w:r>
      <w:r w:rsidRPr="00E13C7C">
        <w:rPr>
          <w:sz w:val="24"/>
          <w:szCs w:val="24"/>
        </w:rPr>
        <w:t xml:space="preserve"> is based on the price of a new replacement. </w:t>
      </w:r>
    </w:p>
    <w:p w:rsidR="0015764B" w:rsidRPr="00E13C7C" w:rsidRDefault="0015764B" w:rsidP="0015764B">
      <w:pPr>
        <w:spacing w:after="0" w:line="259" w:lineRule="auto"/>
        <w:ind w:left="0" w:firstLine="0"/>
        <w:rPr>
          <w:sz w:val="24"/>
          <w:szCs w:val="24"/>
        </w:rPr>
      </w:pPr>
      <w:r w:rsidRPr="00E13C7C">
        <w:rPr>
          <w:sz w:val="24"/>
          <w:szCs w:val="24"/>
        </w:rPr>
        <w:t xml:space="preserve"> </w:t>
      </w:r>
    </w:p>
    <w:p w:rsidR="0015764B" w:rsidRPr="00E13C7C" w:rsidRDefault="0015764B" w:rsidP="0015764B">
      <w:pPr>
        <w:spacing w:after="0" w:line="259" w:lineRule="auto"/>
        <w:ind w:left="0" w:firstLine="0"/>
        <w:rPr>
          <w:b/>
          <w:sz w:val="24"/>
          <w:szCs w:val="24"/>
        </w:rPr>
      </w:pPr>
      <w:r w:rsidRPr="00E13C7C">
        <w:rPr>
          <w:b/>
          <w:sz w:val="24"/>
          <w:szCs w:val="24"/>
        </w:rPr>
        <w:t xml:space="preserve">Handling Instructions </w:t>
      </w:r>
    </w:p>
    <w:p w:rsidR="0015764B" w:rsidRPr="00E13C7C" w:rsidRDefault="0015764B" w:rsidP="0015764B">
      <w:pPr>
        <w:spacing w:after="0" w:line="259" w:lineRule="auto"/>
        <w:ind w:left="0" w:firstLine="0"/>
        <w:rPr>
          <w:sz w:val="24"/>
          <w:szCs w:val="24"/>
        </w:rPr>
      </w:pPr>
      <w:r w:rsidRPr="00E13C7C">
        <w:rPr>
          <w:sz w:val="24"/>
          <w:szCs w:val="24"/>
        </w:rPr>
        <w:t xml:space="preserve">Before and after usage, wash the </w:t>
      </w:r>
      <w:r w:rsidR="0088093E" w:rsidRPr="00E13C7C">
        <w:rPr>
          <w:sz w:val="24"/>
          <w:szCs w:val="24"/>
        </w:rPr>
        <w:t>items</w:t>
      </w:r>
      <w:r w:rsidRPr="00E13C7C">
        <w:rPr>
          <w:sz w:val="24"/>
          <w:szCs w:val="24"/>
        </w:rPr>
        <w:t xml:space="preserve"> in warm, soapy water and dry it thoroughly. Most of our </w:t>
      </w:r>
      <w:r w:rsidR="0088093E" w:rsidRPr="00E13C7C">
        <w:rPr>
          <w:sz w:val="24"/>
          <w:szCs w:val="24"/>
        </w:rPr>
        <w:t>items</w:t>
      </w:r>
      <w:r w:rsidRPr="00E13C7C">
        <w:rPr>
          <w:sz w:val="24"/>
          <w:szCs w:val="24"/>
        </w:rPr>
        <w:t xml:space="preserve"> are dishwasher safe, but not all. </w:t>
      </w:r>
    </w:p>
    <w:p w:rsidR="0088093E" w:rsidRPr="00E13C7C" w:rsidRDefault="0088093E" w:rsidP="0088093E">
      <w:pPr>
        <w:spacing w:after="0" w:line="259" w:lineRule="auto"/>
        <w:ind w:left="0" w:firstLine="0"/>
        <w:rPr>
          <w:sz w:val="24"/>
          <w:szCs w:val="24"/>
        </w:rPr>
      </w:pPr>
      <w:r w:rsidRPr="00E13C7C">
        <w:rPr>
          <w:sz w:val="24"/>
          <w:szCs w:val="24"/>
        </w:rPr>
        <w:t xml:space="preserve"> </w:t>
      </w:r>
    </w:p>
    <w:p w:rsidR="0015764B" w:rsidRPr="00E13C7C" w:rsidRDefault="0015764B" w:rsidP="0015764B">
      <w:pPr>
        <w:spacing w:after="0" w:line="259" w:lineRule="auto"/>
        <w:ind w:left="0" w:firstLine="0"/>
        <w:rPr>
          <w:b/>
          <w:sz w:val="24"/>
          <w:szCs w:val="24"/>
        </w:rPr>
      </w:pPr>
      <w:r w:rsidRPr="00E13C7C">
        <w:rPr>
          <w:b/>
          <w:sz w:val="24"/>
          <w:szCs w:val="24"/>
        </w:rPr>
        <w:t>Show Us Your Cake</w:t>
      </w:r>
      <w:r w:rsidR="0088093E" w:rsidRPr="00E13C7C">
        <w:rPr>
          <w:b/>
          <w:sz w:val="24"/>
          <w:szCs w:val="24"/>
        </w:rPr>
        <w:t xml:space="preserve"> &amp; Cookies</w:t>
      </w:r>
    </w:p>
    <w:p w:rsidR="0015764B" w:rsidRPr="00E13C7C" w:rsidRDefault="0015764B">
      <w:pPr>
        <w:spacing w:after="0" w:line="259" w:lineRule="auto"/>
        <w:ind w:left="0" w:firstLine="0"/>
        <w:rPr>
          <w:sz w:val="24"/>
          <w:szCs w:val="24"/>
        </w:rPr>
      </w:pPr>
      <w:r w:rsidRPr="00E13C7C">
        <w:rPr>
          <w:sz w:val="24"/>
          <w:szCs w:val="24"/>
        </w:rPr>
        <w:t>We would love to see your creation! Please share a picture on our Facebook or Instagram page and tag us @</w:t>
      </w:r>
      <w:proofErr w:type="spellStart"/>
      <w:r w:rsidRPr="00E13C7C">
        <w:rPr>
          <w:sz w:val="24"/>
          <w:szCs w:val="24"/>
        </w:rPr>
        <w:t>IACPL</w:t>
      </w:r>
      <w:proofErr w:type="spellEnd"/>
      <w:r w:rsidRPr="00E13C7C">
        <w:rPr>
          <w:sz w:val="24"/>
          <w:szCs w:val="24"/>
        </w:rPr>
        <w:t xml:space="preserve">. </w:t>
      </w: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E6102B" w:rsidRDefault="00E6102B" w:rsidP="00637CFA">
      <w:pPr>
        <w:spacing w:after="0" w:line="259" w:lineRule="auto"/>
        <w:ind w:left="0" w:firstLine="0"/>
        <w:jc w:val="center"/>
        <w:rPr>
          <w:b/>
          <w:sz w:val="24"/>
          <w:szCs w:val="24"/>
        </w:rPr>
      </w:pPr>
    </w:p>
    <w:p w:rsidR="00E6102B" w:rsidRDefault="00E6102B" w:rsidP="00637CFA">
      <w:pPr>
        <w:spacing w:after="0" w:line="259" w:lineRule="auto"/>
        <w:ind w:left="0" w:firstLine="0"/>
        <w:jc w:val="center"/>
        <w:rPr>
          <w:b/>
          <w:sz w:val="24"/>
          <w:szCs w:val="24"/>
        </w:rPr>
      </w:pPr>
    </w:p>
    <w:p w:rsidR="00561538" w:rsidRDefault="00561538" w:rsidP="00637CFA">
      <w:pPr>
        <w:spacing w:after="0" w:line="259" w:lineRule="auto"/>
        <w:ind w:left="0" w:firstLine="0"/>
        <w:jc w:val="center"/>
        <w:rPr>
          <w:b/>
          <w:sz w:val="24"/>
          <w:szCs w:val="24"/>
        </w:rPr>
      </w:pPr>
    </w:p>
    <w:p w:rsidR="00B54EDF" w:rsidRPr="00E13C7C" w:rsidRDefault="00B54EDF" w:rsidP="00637CFA">
      <w:pPr>
        <w:spacing w:after="0" w:line="259" w:lineRule="auto"/>
        <w:ind w:left="0" w:firstLine="0"/>
        <w:jc w:val="center"/>
        <w:rPr>
          <w:b/>
          <w:sz w:val="24"/>
          <w:szCs w:val="24"/>
        </w:rPr>
      </w:pPr>
      <w:r w:rsidRPr="00E13C7C">
        <w:rPr>
          <w:b/>
          <w:sz w:val="24"/>
          <w:szCs w:val="24"/>
        </w:rPr>
        <w:t>Seed Library Policy</w:t>
      </w:r>
    </w:p>
    <w:p w:rsidR="00B54EDF" w:rsidRPr="00E13C7C" w:rsidRDefault="00B54EDF" w:rsidP="00B54EDF">
      <w:pPr>
        <w:spacing w:after="0" w:line="259" w:lineRule="auto"/>
        <w:ind w:left="0" w:firstLine="0"/>
        <w:rPr>
          <w:sz w:val="24"/>
          <w:szCs w:val="24"/>
        </w:rPr>
      </w:pPr>
      <w:r w:rsidRPr="00E13C7C">
        <w:rPr>
          <w:sz w:val="24"/>
          <w:szCs w:val="24"/>
        </w:rPr>
        <w:t xml:space="preserve">The Seed Library operates on the honor system. We </w:t>
      </w:r>
      <w:r w:rsidR="00D16843" w:rsidRPr="00E13C7C">
        <w:rPr>
          <w:sz w:val="24"/>
          <w:szCs w:val="24"/>
        </w:rPr>
        <w:t>encourage</w:t>
      </w:r>
      <w:r w:rsidRPr="00E13C7C">
        <w:rPr>
          <w:sz w:val="24"/>
          <w:szCs w:val="24"/>
        </w:rPr>
        <w:t xml:space="preserve"> </w:t>
      </w:r>
      <w:r w:rsidR="00A630D9" w:rsidRPr="00E13C7C">
        <w:rPr>
          <w:sz w:val="24"/>
          <w:szCs w:val="24"/>
        </w:rPr>
        <w:t>everyone</w:t>
      </w:r>
      <w:r w:rsidRPr="00E13C7C">
        <w:rPr>
          <w:sz w:val="24"/>
          <w:szCs w:val="24"/>
        </w:rPr>
        <w:t xml:space="preserve"> to learn basic seed-saving techniques and check-out our resources available in the library. If you are unable to save your own seed, please consider donating a packet or two of fresh, commercially grown, open-pollinated (non-hybrid, non-GMO) seed to keep our library stocked. Returned seed is what allows us to keep our Seed Library running. If you would like to volunteer to help with our Seed Library please contact the library. </w:t>
      </w:r>
    </w:p>
    <w:p w:rsidR="00637CFA" w:rsidRPr="00E13C7C" w:rsidRDefault="00637CFA" w:rsidP="00B54EDF">
      <w:pPr>
        <w:spacing w:after="0" w:line="259" w:lineRule="auto"/>
        <w:ind w:left="0" w:firstLine="0"/>
        <w:rPr>
          <w:sz w:val="24"/>
          <w:szCs w:val="24"/>
        </w:rPr>
      </w:pPr>
    </w:p>
    <w:p w:rsidR="00B54EDF" w:rsidRPr="00E13C7C" w:rsidRDefault="00B54EDF" w:rsidP="00B54EDF">
      <w:pPr>
        <w:spacing w:after="0" w:line="259" w:lineRule="auto"/>
        <w:ind w:left="0" w:firstLine="0"/>
        <w:rPr>
          <w:b/>
          <w:sz w:val="24"/>
          <w:szCs w:val="24"/>
        </w:rPr>
      </w:pPr>
      <w:r w:rsidRPr="00E13C7C">
        <w:rPr>
          <w:b/>
          <w:sz w:val="24"/>
          <w:szCs w:val="24"/>
        </w:rPr>
        <w:t>How it works</w:t>
      </w:r>
      <w:r w:rsidR="00637CFA" w:rsidRPr="00E13C7C">
        <w:rPr>
          <w:b/>
          <w:sz w:val="24"/>
          <w:szCs w:val="24"/>
        </w:rPr>
        <w:t>:</w:t>
      </w:r>
    </w:p>
    <w:p w:rsidR="00B54EDF" w:rsidRPr="00E13C7C" w:rsidRDefault="00B54EDF" w:rsidP="007177FC">
      <w:pPr>
        <w:pStyle w:val="ListParagraph"/>
        <w:numPr>
          <w:ilvl w:val="0"/>
          <w:numId w:val="8"/>
        </w:numPr>
        <w:spacing w:after="0" w:line="259" w:lineRule="auto"/>
        <w:rPr>
          <w:sz w:val="24"/>
          <w:szCs w:val="24"/>
        </w:rPr>
      </w:pPr>
      <w:r w:rsidRPr="00E13C7C">
        <w:rPr>
          <w:sz w:val="24"/>
          <w:szCs w:val="24"/>
        </w:rPr>
        <w:t xml:space="preserve">Select up to 5 packets per visit, a maximum of 15 per season </w:t>
      </w:r>
    </w:p>
    <w:p w:rsidR="00B54EDF" w:rsidRPr="00E13C7C" w:rsidRDefault="00B54EDF" w:rsidP="007177FC">
      <w:pPr>
        <w:pStyle w:val="ListParagraph"/>
        <w:numPr>
          <w:ilvl w:val="0"/>
          <w:numId w:val="8"/>
        </w:numPr>
        <w:spacing w:after="0" w:line="259" w:lineRule="auto"/>
        <w:rPr>
          <w:sz w:val="24"/>
          <w:szCs w:val="24"/>
        </w:rPr>
      </w:pPr>
      <w:r w:rsidRPr="00E13C7C">
        <w:rPr>
          <w:sz w:val="24"/>
          <w:szCs w:val="24"/>
        </w:rPr>
        <w:t>Plant your seeds and watch them grow!</w:t>
      </w:r>
    </w:p>
    <w:p w:rsidR="00B54EDF" w:rsidRPr="00E13C7C" w:rsidRDefault="00B54EDF" w:rsidP="007177FC">
      <w:pPr>
        <w:pStyle w:val="ListParagraph"/>
        <w:numPr>
          <w:ilvl w:val="0"/>
          <w:numId w:val="8"/>
        </w:numPr>
        <w:spacing w:after="0" w:line="259" w:lineRule="auto"/>
        <w:rPr>
          <w:sz w:val="24"/>
          <w:szCs w:val="24"/>
        </w:rPr>
      </w:pPr>
      <w:r w:rsidRPr="00E13C7C">
        <w:rPr>
          <w:sz w:val="24"/>
          <w:szCs w:val="24"/>
        </w:rPr>
        <w:t>Collect seeds from the plants you grew</w:t>
      </w:r>
    </w:p>
    <w:p w:rsidR="00B54EDF" w:rsidRPr="00E13C7C" w:rsidRDefault="00B54EDF" w:rsidP="007177FC">
      <w:pPr>
        <w:pStyle w:val="ListParagraph"/>
        <w:numPr>
          <w:ilvl w:val="0"/>
          <w:numId w:val="8"/>
        </w:numPr>
        <w:spacing w:after="0" w:line="259" w:lineRule="auto"/>
        <w:rPr>
          <w:sz w:val="24"/>
          <w:szCs w:val="24"/>
        </w:rPr>
      </w:pPr>
      <w:r w:rsidRPr="00E13C7C">
        <w:rPr>
          <w:sz w:val="24"/>
          <w:szCs w:val="24"/>
        </w:rPr>
        <w:t xml:space="preserve">Share your seeds by returning them to the library and filling out a return form </w:t>
      </w:r>
    </w:p>
    <w:p w:rsidR="00637CFA" w:rsidRPr="00E13C7C" w:rsidRDefault="00637CFA" w:rsidP="00B54EDF">
      <w:pPr>
        <w:spacing w:after="0" w:line="259" w:lineRule="auto"/>
        <w:ind w:left="0" w:firstLine="0"/>
        <w:rPr>
          <w:sz w:val="24"/>
          <w:szCs w:val="24"/>
        </w:rPr>
      </w:pPr>
    </w:p>
    <w:p w:rsidR="00B54EDF" w:rsidRPr="00E13C7C" w:rsidRDefault="00B54EDF" w:rsidP="00B54EDF">
      <w:pPr>
        <w:spacing w:after="0" w:line="259" w:lineRule="auto"/>
        <w:ind w:left="0" w:firstLine="0"/>
        <w:rPr>
          <w:b/>
          <w:sz w:val="24"/>
          <w:szCs w:val="24"/>
        </w:rPr>
      </w:pPr>
      <w:r w:rsidRPr="00E13C7C">
        <w:rPr>
          <w:b/>
          <w:sz w:val="24"/>
          <w:szCs w:val="24"/>
        </w:rPr>
        <w:t xml:space="preserve">Show Us What You Grow! </w:t>
      </w:r>
    </w:p>
    <w:p w:rsidR="0015764B" w:rsidRPr="00E13C7C" w:rsidRDefault="00B54EDF" w:rsidP="00B54EDF">
      <w:pPr>
        <w:spacing w:after="0" w:line="259" w:lineRule="auto"/>
        <w:ind w:left="0" w:firstLine="0"/>
        <w:rPr>
          <w:sz w:val="24"/>
          <w:szCs w:val="24"/>
        </w:rPr>
      </w:pPr>
      <w:r w:rsidRPr="00E13C7C">
        <w:rPr>
          <w:sz w:val="24"/>
          <w:szCs w:val="24"/>
        </w:rPr>
        <w:t>We would love to see how you’re helping your community grow! Please share a picture on our Facebook or Instagram page and tag us @</w:t>
      </w:r>
      <w:proofErr w:type="spellStart"/>
      <w:r w:rsidRPr="00E13C7C">
        <w:rPr>
          <w:sz w:val="24"/>
          <w:szCs w:val="24"/>
        </w:rPr>
        <w:t>IACPL</w:t>
      </w:r>
      <w:proofErr w:type="spellEnd"/>
      <w:r w:rsidR="000641CD" w:rsidRPr="00E13C7C">
        <w:rPr>
          <w:sz w:val="24"/>
          <w:szCs w:val="24"/>
        </w:rPr>
        <w:t xml:space="preserve"> or you</w:t>
      </w:r>
      <w:r w:rsidRPr="00E13C7C">
        <w:rPr>
          <w:sz w:val="24"/>
          <w:szCs w:val="24"/>
        </w:rPr>
        <w:t xml:space="preserve"> can mail them to the Library at 306 8th Avenue South Clinton, IA 52732 c/o Seed Library.  </w:t>
      </w:r>
    </w:p>
    <w:p w:rsidR="00147B8F" w:rsidRDefault="00147B8F" w:rsidP="0015764B">
      <w:pPr>
        <w:spacing w:before="100" w:beforeAutospacing="1" w:after="100" w:afterAutospacing="1" w:line="240" w:lineRule="auto"/>
        <w:ind w:left="0" w:firstLine="0"/>
        <w:rPr>
          <w:rFonts w:eastAsia="Times New Roman"/>
          <w:color w:val="auto"/>
          <w:sz w:val="24"/>
          <w:szCs w:val="24"/>
        </w:rPr>
      </w:pPr>
    </w:p>
    <w:p w:rsidR="00561538" w:rsidRDefault="00561538" w:rsidP="0015764B">
      <w:pPr>
        <w:spacing w:before="100" w:beforeAutospacing="1" w:after="100" w:afterAutospacing="1" w:line="240" w:lineRule="auto"/>
        <w:ind w:left="0" w:firstLine="0"/>
        <w:rPr>
          <w:rFonts w:eastAsia="Times New Roman"/>
          <w:color w:val="auto"/>
          <w:sz w:val="24"/>
          <w:szCs w:val="24"/>
        </w:rPr>
      </w:pPr>
    </w:p>
    <w:p w:rsidR="00561538" w:rsidRDefault="00561538" w:rsidP="0015764B">
      <w:pPr>
        <w:spacing w:before="100" w:beforeAutospacing="1" w:after="100" w:afterAutospacing="1" w:line="240" w:lineRule="auto"/>
        <w:ind w:left="0" w:firstLine="0"/>
        <w:rPr>
          <w:rFonts w:eastAsia="Times New Roman"/>
          <w:color w:val="auto"/>
          <w:sz w:val="24"/>
          <w:szCs w:val="24"/>
        </w:rPr>
      </w:pPr>
    </w:p>
    <w:p w:rsidR="00561538" w:rsidRDefault="00561538" w:rsidP="0015764B">
      <w:pPr>
        <w:spacing w:before="100" w:beforeAutospacing="1" w:after="100" w:afterAutospacing="1" w:line="240" w:lineRule="auto"/>
        <w:ind w:left="0" w:firstLine="0"/>
        <w:rPr>
          <w:rFonts w:eastAsia="Times New Roman"/>
          <w:color w:val="auto"/>
          <w:sz w:val="24"/>
          <w:szCs w:val="24"/>
        </w:rPr>
      </w:pPr>
    </w:p>
    <w:p w:rsidR="00561538" w:rsidRDefault="00561538" w:rsidP="0015764B">
      <w:pPr>
        <w:spacing w:before="100" w:beforeAutospacing="1" w:after="100" w:afterAutospacing="1" w:line="240" w:lineRule="auto"/>
        <w:ind w:left="0" w:firstLine="0"/>
        <w:rPr>
          <w:rFonts w:eastAsia="Times New Roman"/>
          <w:color w:val="auto"/>
          <w:sz w:val="24"/>
          <w:szCs w:val="24"/>
        </w:rPr>
      </w:pPr>
    </w:p>
    <w:p w:rsidR="00561538" w:rsidRDefault="00561538" w:rsidP="0015764B">
      <w:pPr>
        <w:spacing w:before="100" w:beforeAutospacing="1" w:after="100" w:afterAutospacing="1" w:line="240" w:lineRule="auto"/>
        <w:ind w:left="0" w:firstLine="0"/>
        <w:rPr>
          <w:rFonts w:eastAsia="Times New Roman"/>
          <w:color w:val="auto"/>
          <w:sz w:val="24"/>
          <w:szCs w:val="24"/>
        </w:rPr>
      </w:pPr>
    </w:p>
    <w:p w:rsidR="00561538" w:rsidRDefault="00561538" w:rsidP="0015764B">
      <w:pPr>
        <w:spacing w:before="100" w:beforeAutospacing="1" w:after="100" w:afterAutospacing="1" w:line="240" w:lineRule="auto"/>
        <w:ind w:left="0" w:firstLine="0"/>
        <w:rPr>
          <w:rFonts w:eastAsia="Times New Roman"/>
          <w:color w:val="auto"/>
          <w:sz w:val="24"/>
          <w:szCs w:val="24"/>
        </w:rPr>
      </w:pPr>
    </w:p>
    <w:p w:rsidR="00561538" w:rsidRDefault="00561538" w:rsidP="0015764B">
      <w:pPr>
        <w:spacing w:before="100" w:beforeAutospacing="1" w:after="100" w:afterAutospacing="1" w:line="240" w:lineRule="auto"/>
        <w:ind w:left="0" w:firstLine="0"/>
        <w:rPr>
          <w:rFonts w:eastAsia="Times New Roman"/>
          <w:color w:val="auto"/>
          <w:sz w:val="24"/>
          <w:szCs w:val="24"/>
        </w:rPr>
      </w:pPr>
    </w:p>
    <w:p w:rsidR="00E6102B" w:rsidRDefault="00E6102B" w:rsidP="0015764B">
      <w:pPr>
        <w:spacing w:before="100" w:beforeAutospacing="1" w:after="100" w:afterAutospacing="1" w:line="240" w:lineRule="auto"/>
        <w:ind w:left="0" w:firstLine="0"/>
        <w:rPr>
          <w:rFonts w:eastAsia="Times New Roman"/>
          <w:color w:val="auto"/>
          <w:sz w:val="24"/>
          <w:szCs w:val="24"/>
        </w:rPr>
      </w:pPr>
    </w:p>
    <w:p w:rsidR="00561538" w:rsidRDefault="00561538" w:rsidP="0015764B">
      <w:pPr>
        <w:spacing w:before="100" w:beforeAutospacing="1" w:after="100" w:afterAutospacing="1" w:line="240" w:lineRule="auto"/>
        <w:ind w:left="0" w:firstLine="0"/>
        <w:rPr>
          <w:rFonts w:eastAsia="Times New Roman"/>
          <w:color w:val="auto"/>
          <w:sz w:val="24"/>
          <w:szCs w:val="24"/>
        </w:rPr>
      </w:pPr>
    </w:p>
    <w:p w:rsidR="00561538" w:rsidRPr="00E13C7C" w:rsidRDefault="00561538" w:rsidP="0015764B">
      <w:pPr>
        <w:spacing w:before="100" w:beforeAutospacing="1" w:after="100" w:afterAutospacing="1" w:line="240" w:lineRule="auto"/>
        <w:ind w:left="0" w:firstLine="0"/>
        <w:rPr>
          <w:rFonts w:eastAsia="Times New Roman"/>
          <w:color w:val="auto"/>
          <w:sz w:val="24"/>
          <w:szCs w:val="24"/>
        </w:rPr>
      </w:pPr>
    </w:p>
    <w:p w:rsidR="00147B8F" w:rsidRPr="00E13C7C" w:rsidRDefault="00B106D5" w:rsidP="00B106D5">
      <w:pPr>
        <w:spacing w:before="100" w:beforeAutospacing="1" w:after="100" w:afterAutospacing="1" w:line="240" w:lineRule="auto"/>
        <w:ind w:left="0" w:firstLine="0"/>
        <w:jc w:val="center"/>
        <w:rPr>
          <w:rFonts w:eastAsia="Times New Roman"/>
          <w:b/>
          <w:color w:val="auto"/>
          <w:sz w:val="24"/>
          <w:szCs w:val="24"/>
        </w:rPr>
      </w:pPr>
      <w:r w:rsidRPr="00E13C7C">
        <w:rPr>
          <w:rFonts w:eastAsia="Times New Roman"/>
          <w:b/>
          <w:color w:val="auto"/>
          <w:sz w:val="24"/>
          <w:szCs w:val="24"/>
        </w:rPr>
        <w:t>FITBITS</w:t>
      </w:r>
    </w:p>
    <w:p w:rsidR="0015764B" w:rsidRPr="0015764B" w:rsidRDefault="0015764B" w:rsidP="0015764B">
      <w:pPr>
        <w:spacing w:before="100" w:beforeAutospacing="1" w:after="100" w:afterAutospacing="1" w:line="240" w:lineRule="auto"/>
        <w:ind w:left="0" w:firstLine="0"/>
        <w:rPr>
          <w:rFonts w:eastAsia="Times New Roman"/>
          <w:color w:val="auto"/>
          <w:sz w:val="24"/>
          <w:szCs w:val="24"/>
        </w:rPr>
      </w:pPr>
      <w:r w:rsidRPr="0015764B">
        <w:rPr>
          <w:rFonts w:eastAsia="Times New Roman"/>
          <w:color w:val="auto"/>
          <w:sz w:val="24"/>
          <w:szCs w:val="24"/>
        </w:rPr>
        <w:t>The Clinton Public Library is excited to have been selected to receive a Resolve to Stay Active: A Fitbit Kit for Your Community award</w:t>
      </w:r>
      <w:r w:rsidR="006D2484" w:rsidRPr="00E13C7C">
        <w:rPr>
          <w:rFonts w:eastAsia="Times New Roman"/>
          <w:color w:val="auto"/>
          <w:sz w:val="24"/>
          <w:szCs w:val="24"/>
        </w:rPr>
        <w:t xml:space="preserve"> in 2019</w:t>
      </w:r>
      <w:r w:rsidRPr="0015764B">
        <w:rPr>
          <w:rFonts w:eastAsia="Times New Roman"/>
          <w:color w:val="auto"/>
          <w:sz w:val="24"/>
          <w:szCs w:val="24"/>
        </w:rPr>
        <w:t xml:space="preserve">. This award supports public libraries which serve populations that are underrepresented in biomedical research in providing access to health technology and consumer health resources. The award is funded by the </w:t>
      </w:r>
      <w:r w:rsidR="00022DA6" w:rsidRPr="00E13C7C">
        <w:rPr>
          <w:rFonts w:eastAsia="Times New Roman"/>
          <w:color w:val="auto"/>
          <w:sz w:val="24"/>
          <w:szCs w:val="24"/>
        </w:rPr>
        <w:t>Network of the National Library of Medicine (</w:t>
      </w:r>
      <w:proofErr w:type="spellStart"/>
      <w:r w:rsidRPr="0015764B">
        <w:rPr>
          <w:rFonts w:eastAsia="Times New Roman"/>
          <w:color w:val="auto"/>
          <w:sz w:val="24"/>
          <w:szCs w:val="24"/>
        </w:rPr>
        <w:t>NNLM</w:t>
      </w:r>
      <w:proofErr w:type="spellEnd"/>
      <w:r w:rsidR="00022DA6" w:rsidRPr="00E13C7C">
        <w:rPr>
          <w:rFonts w:eastAsia="Times New Roman"/>
          <w:color w:val="auto"/>
          <w:sz w:val="24"/>
          <w:szCs w:val="24"/>
        </w:rPr>
        <w:t>)</w:t>
      </w:r>
      <w:r w:rsidRPr="0015764B">
        <w:rPr>
          <w:rFonts w:eastAsia="Times New Roman"/>
          <w:color w:val="auto"/>
          <w:sz w:val="24"/>
          <w:szCs w:val="24"/>
        </w:rPr>
        <w:t xml:space="preserve"> All of Us Research Program, whose mission aims to provide quality health education resources to enable individuals to make informed decisions about their health. To learn more about the All of Us Research Program visit </w:t>
      </w:r>
      <w:hyperlink r:id="rId7" w:tgtFrame="_blank" w:history="1">
        <w:r w:rsidRPr="0015764B">
          <w:rPr>
            <w:rFonts w:eastAsia="Times New Roman"/>
            <w:color w:val="0000FF"/>
            <w:sz w:val="24"/>
            <w:szCs w:val="24"/>
            <w:u w:val="single"/>
          </w:rPr>
          <w:t>https://nnlm.gov/all-of-us</w:t>
        </w:r>
      </w:hyperlink>
      <w:r w:rsidRPr="0015764B">
        <w:rPr>
          <w:rFonts w:eastAsia="Times New Roman"/>
          <w:color w:val="auto"/>
          <w:sz w:val="24"/>
          <w:szCs w:val="24"/>
        </w:rPr>
        <w:t>.</w:t>
      </w:r>
    </w:p>
    <w:p w:rsidR="0015764B" w:rsidRPr="0015764B" w:rsidRDefault="0015764B" w:rsidP="0015764B">
      <w:pPr>
        <w:spacing w:before="100" w:beforeAutospacing="1" w:after="100" w:afterAutospacing="1" w:line="240" w:lineRule="auto"/>
        <w:ind w:left="0" w:firstLine="0"/>
        <w:outlineLvl w:val="2"/>
        <w:rPr>
          <w:rFonts w:eastAsia="Times New Roman"/>
          <w:b/>
          <w:bCs/>
          <w:color w:val="auto"/>
          <w:sz w:val="24"/>
          <w:szCs w:val="24"/>
        </w:rPr>
      </w:pPr>
      <w:r w:rsidRPr="0015764B">
        <w:rPr>
          <w:rFonts w:eastAsia="Times New Roman"/>
          <w:b/>
          <w:bCs/>
          <w:color w:val="auto"/>
          <w:sz w:val="24"/>
          <w:szCs w:val="24"/>
        </w:rPr>
        <w:t>Clinton Public Library Fitbit Lending Information</w:t>
      </w:r>
    </w:p>
    <w:p w:rsidR="0015764B" w:rsidRPr="0015764B" w:rsidRDefault="0015764B" w:rsidP="0015764B">
      <w:pPr>
        <w:spacing w:before="100" w:beforeAutospacing="1" w:after="100" w:afterAutospacing="1" w:line="240" w:lineRule="auto"/>
        <w:ind w:left="0" w:firstLine="0"/>
        <w:rPr>
          <w:rFonts w:eastAsia="Times New Roman"/>
          <w:color w:val="auto"/>
          <w:sz w:val="24"/>
          <w:szCs w:val="24"/>
        </w:rPr>
      </w:pPr>
      <w:r w:rsidRPr="0015764B">
        <w:rPr>
          <w:rFonts w:eastAsia="Times New Roman"/>
          <w:b/>
          <w:bCs/>
          <w:color w:val="auto"/>
          <w:sz w:val="24"/>
          <w:szCs w:val="24"/>
        </w:rPr>
        <w:t>Guidelines for Borrowing and Use:</w:t>
      </w:r>
    </w:p>
    <w:p w:rsidR="0015764B" w:rsidRPr="0015764B" w:rsidRDefault="0015764B" w:rsidP="0015764B">
      <w:pPr>
        <w:numPr>
          <w:ilvl w:val="0"/>
          <w:numId w:val="5"/>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As with any electronic device, use care when handling.</w:t>
      </w:r>
    </w:p>
    <w:p w:rsidR="0015764B" w:rsidRPr="0015764B" w:rsidRDefault="0015764B" w:rsidP="0015764B">
      <w:pPr>
        <w:numPr>
          <w:ilvl w:val="0"/>
          <w:numId w:val="5"/>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Fitbits must be checked out from and returned to the Circulation Desk.</w:t>
      </w:r>
    </w:p>
    <w:p w:rsidR="0015764B" w:rsidRPr="0015764B" w:rsidRDefault="0015764B" w:rsidP="0015764B">
      <w:pPr>
        <w:numPr>
          <w:ilvl w:val="0"/>
          <w:numId w:val="5"/>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A valid Clinton Public Library card with current address must be presented at time of checkout.</w:t>
      </w:r>
    </w:p>
    <w:p w:rsidR="0015764B" w:rsidRPr="0015764B" w:rsidRDefault="0015764B" w:rsidP="0015764B">
      <w:pPr>
        <w:numPr>
          <w:ilvl w:val="0"/>
          <w:numId w:val="5"/>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Borrowers must be in good standing with the Library with no outstanding fines over $5.00.</w:t>
      </w:r>
    </w:p>
    <w:p w:rsidR="0015764B" w:rsidRPr="0015764B" w:rsidRDefault="0015764B" w:rsidP="0015764B">
      <w:pPr>
        <w:numPr>
          <w:ilvl w:val="0"/>
          <w:numId w:val="5"/>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Fitbits may be borrowed for a 28-day loan period and may not be renewed.</w:t>
      </w:r>
    </w:p>
    <w:p w:rsidR="0015764B" w:rsidRPr="0015764B" w:rsidRDefault="0015764B" w:rsidP="0015764B">
      <w:pPr>
        <w:numPr>
          <w:ilvl w:val="0"/>
          <w:numId w:val="5"/>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The library will do a factory reset when the Fitbit is returned. </w:t>
      </w:r>
    </w:p>
    <w:p w:rsidR="0015764B" w:rsidRPr="0015764B" w:rsidRDefault="0015764B" w:rsidP="0015764B">
      <w:pPr>
        <w:numPr>
          <w:ilvl w:val="0"/>
          <w:numId w:val="5"/>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Borrowers must understand and sign the agreement at the circulation desk in the presence of library staff every time a Fitbit is checked out.</w:t>
      </w:r>
    </w:p>
    <w:p w:rsidR="0015764B" w:rsidRPr="0015764B" w:rsidRDefault="0015764B" w:rsidP="0015764B">
      <w:pPr>
        <w:spacing w:before="100" w:beforeAutospacing="1" w:after="100" w:afterAutospacing="1" w:line="240" w:lineRule="auto"/>
        <w:ind w:left="0" w:firstLine="0"/>
        <w:rPr>
          <w:rFonts w:eastAsia="Times New Roman"/>
          <w:color w:val="auto"/>
          <w:sz w:val="24"/>
          <w:szCs w:val="24"/>
        </w:rPr>
      </w:pPr>
      <w:r w:rsidRPr="0015764B">
        <w:rPr>
          <w:rFonts w:eastAsia="Times New Roman"/>
          <w:b/>
          <w:bCs/>
          <w:color w:val="auto"/>
          <w:sz w:val="24"/>
          <w:szCs w:val="24"/>
        </w:rPr>
        <w:t>Fines and Liability:</w:t>
      </w:r>
    </w:p>
    <w:p w:rsidR="0015764B" w:rsidRPr="0015764B" w:rsidRDefault="0015764B" w:rsidP="0015764B">
      <w:pPr>
        <w:numPr>
          <w:ilvl w:val="0"/>
          <w:numId w:val="6"/>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The overdue fine is $1.00 per day.</w:t>
      </w:r>
    </w:p>
    <w:p w:rsidR="0015764B" w:rsidRPr="0015764B" w:rsidRDefault="0015764B" w:rsidP="0015764B">
      <w:pPr>
        <w:numPr>
          <w:ilvl w:val="0"/>
          <w:numId w:val="6"/>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It is the borrower’s responsibility to protect the Fitbit from loss or damage.</w:t>
      </w:r>
    </w:p>
    <w:p w:rsidR="0015764B" w:rsidRPr="0015764B" w:rsidRDefault="0015764B" w:rsidP="0015764B">
      <w:pPr>
        <w:numPr>
          <w:ilvl w:val="0"/>
          <w:numId w:val="6"/>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The replacement cost of a Fitbit is $100.00</w:t>
      </w:r>
    </w:p>
    <w:p w:rsidR="0015764B" w:rsidRPr="0015764B" w:rsidRDefault="0015764B" w:rsidP="0015764B">
      <w:pPr>
        <w:numPr>
          <w:ilvl w:val="0"/>
          <w:numId w:val="6"/>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The replacement cost of the wristband is $20.00</w:t>
      </w:r>
    </w:p>
    <w:p w:rsidR="0015764B" w:rsidRPr="0015764B" w:rsidRDefault="0015764B" w:rsidP="0015764B">
      <w:pPr>
        <w:numPr>
          <w:ilvl w:val="0"/>
          <w:numId w:val="6"/>
        </w:numPr>
        <w:spacing w:before="100" w:beforeAutospacing="1" w:after="100" w:afterAutospacing="1" w:line="240" w:lineRule="auto"/>
        <w:rPr>
          <w:rFonts w:eastAsia="Times New Roman"/>
          <w:color w:val="auto"/>
          <w:sz w:val="24"/>
          <w:szCs w:val="24"/>
        </w:rPr>
      </w:pPr>
      <w:r w:rsidRPr="0015764B">
        <w:rPr>
          <w:rFonts w:eastAsia="Times New Roman"/>
          <w:color w:val="auto"/>
          <w:sz w:val="24"/>
          <w:szCs w:val="24"/>
        </w:rPr>
        <w:t>The replacement cost of the charger is $20.00</w:t>
      </w:r>
    </w:p>
    <w:p w:rsidR="0015764B" w:rsidRPr="00E13C7C" w:rsidRDefault="0015764B">
      <w:pPr>
        <w:spacing w:after="0" w:line="259" w:lineRule="auto"/>
        <w:ind w:left="0" w:firstLine="0"/>
        <w:rPr>
          <w:i/>
          <w:sz w:val="24"/>
          <w:szCs w:val="24"/>
        </w:rPr>
      </w:pPr>
    </w:p>
    <w:p w:rsidR="0015764B" w:rsidRPr="00E13C7C" w:rsidRDefault="0015764B">
      <w:pPr>
        <w:spacing w:after="0" w:line="259" w:lineRule="auto"/>
        <w:ind w:left="0" w:firstLine="0"/>
        <w:rPr>
          <w:i/>
          <w:sz w:val="24"/>
          <w:szCs w:val="24"/>
        </w:rPr>
      </w:pPr>
    </w:p>
    <w:p w:rsidR="0015764B" w:rsidRDefault="0015764B">
      <w:pPr>
        <w:spacing w:after="0" w:line="259" w:lineRule="auto"/>
        <w:ind w:left="0" w:firstLine="0"/>
        <w:rPr>
          <w:i/>
          <w:sz w:val="24"/>
          <w:szCs w:val="24"/>
        </w:rPr>
      </w:pPr>
    </w:p>
    <w:p w:rsidR="00561538" w:rsidRDefault="00561538">
      <w:pPr>
        <w:spacing w:after="0" w:line="259" w:lineRule="auto"/>
        <w:ind w:left="0" w:firstLine="0"/>
        <w:rPr>
          <w:i/>
          <w:sz w:val="24"/>
          <w:szCs w:val="24"/>
        </w:rPr>
      </w:pPr>
    </w:p>
    <w:p w:rsidR="00E6102B" w:rsidRDefault="00E6102B">
      <w:pPr>
        <w:spacing w:after="0" w:line="259" w:lineRule="auto"/>
        <w:ind w:left="0" w:firstLine="0"/>
        <w:rPr>
          <w:i/>
          <w:sz w:val="24"/>
          <w:szCs w:val="24"/>
        </w:rPr>
      </w:pPr>
    </w:p>
    <w:p w:rsidR="00E6102B" w:rsidRDefault="00E6102B">
      <w:pPr>
        <w:spacing w:after="0" w:line="259" w:lineRule="auto"/>
        <w:ind w:left="0" w:firstLine="0"/>
        <w:rPr>
          <w:i/>
          <w:sz w:val="24"/>
          <w:szCs w:val="24"/>
        </w:rPr>
      </w:pPr>
    </w:p>
    <w:p w:rsidR="00561538" w:rsidRDefault="00561538">
      <w:pPr>
        <w:spacing w:after="0" w:line="259" w:lineRule="auto"/>
        <w:ind w:left="0" w:firstLine="0"/>
        <w:rPr>
          <w:i/>
          <w:sz w:val="24"/>
          <w:szCs w:val="24"/>
        </w:rPr>
      </w:pPr>
    </w:p>
    <w:p w:rsidR="00561538" w:rsidRPr="00E13C7C" w:rsidRDefault="00561538">
      <w:pPr>
        <w:spacing w:after="0" w:line="259" w:lineRule="auto"/>
        <w:ind w:left="0" w:firstLine="0"/>
        <w:rPr>
          <w:i/>
          <w:sz w:val="24"/>
          <w:szCs w:val="24"/>
        </w:rPr>
      </w:pPr>
    </w:p>
    <w:p w:rsidR="0015764B" w:rsidRPr="00E13C7C" w:rsidRDefault="0015764B">
      <w:pPr>
        <w:spacing w:after="0" w:line="259" w:lineRule="auto"/>
        <w:ind w:left="0" w:firstLine="0"/>
        <w:rPr>
          <w:i/>
          <w:sz w:val="24"/>
          <w:szCs w:val="24"/>
        </w:rPr>
      </w:pPr>
    </w:p>
    <w:p w:rsidR="00D05FF9" w:rsidRPr="00E13C7C" w:rsidRDefault="00B4631A">
      <w:pPr>
        <w:spacing w:after="0" w:line="259" w:lineRule="auto"/>
        <w:ind w:left="0" w:firstLine="0"/>
        <w:rPr>
          <w:sz w:val="24"/>
          <w:szCs w:val="24"/>
        </w:rPr>
      </w:pPr>
      <w:r w:rsidRPr="00E13C7C">
        <w:rPr>
          <w:i/>
          <w:sz w:val="24"/>
          <w:szCs w:val="24"/>
        </w:rPr>
        <w:t xml:space="preserve">Policy Reviewed, Revised &amp; Scheduled for review by the Clinton Public Library Board of Trustees </w:t>
      </w:r>
    </w:p>
    <w:tbl>
      <w:tblPr>
        <w:tblStyle w:val="TableGrid"/>
        <w:tblW w:w="7319" w:type="dxa"/>
        <w:tblInd w:w="866" w:type="dxa"/>
        <w:tblCellMar>
          <w:top w:w="47" w:type="dxa"/>
          <w:left w:w="67" w:type="dxa"/>
          <w:right w:w="115" w:type="dxa"/>
        </w:tblCellMar>
        <w:tblLook w:val="04A0" w:firstRow="1" w:lastRow="0" w:firstColumn="1" w:lastColumn="0" w:noHBand="0" w:noVBand="1"/>
      </w:tblPr>
      <w:tblGrid>
        <w:gridCol w:w="1673"/>
        <w:gridCol w:w="1672"/>
        <w:gridCol w:w="1672"/>
        <w:gridCol w:w="2302"/>
      </w:tblGrid>
      <w:tr w:rsidR="00D05FF9" w:rsidRPr="00E13C7C" w:rsidTr="00ED2742">
        <w:trPr>
          <w:trHeight w:val="648"/>
        </w:trPr>
        <w:tc>
          <w:tcPr>
            <w:tcW w:w="1673"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3" w:firstLine="0"/>
              <w:rPr>
                <w:sz w:val="20"/>
                <w:szCs w:val="20"/>
              </w:rPr>
            </w:pPr>
            <w:r w:rsidRPr="00E13C7C">
              <w:rPr>
                <w:sz w:val="20"/>
                <w:szCs w:val="20"/>
              </w:rPr>
              <w:t xml:space="preserve">Adopted </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 xml:space="preserve">Revised </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 xml:space="preserve">Reviewed </w:t>
            </w:r>
          </w:p>
        </w:tc>
        <w:tc>
          <w:tcPr>
            <w:tcW w:w="230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3" w:firstLine="0"/>
              <w:rPr>
                <w:sz w:val="20"/>
                <w:szCs w:val="20"/>
              </w:rPr>
            </w:pPr>
            <w:r w:rsidRPr="00E13C7C">
              <w:rPr>
                <w:sz w:val="20"/>
                <w:szCs w:val="20"/>
              </w:rPr>
              <w:t xml:space="preserve">Date of next review </w:t>
            </w:r>
          </w:p>
        </w:tc>
      </w:tr>
      <w:tr w:rsidR="00D05FF9" w:rsidRPr="00E13C7C" w:rsidTr="00ED2742">
        <w:trPr>
          <w:trHeight w:val="329"/>
        </w:trPr>
        <w:tc>
          <w:tcPr>
            <w:tcW w:w="1673"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3" w:firstLine="0"/>
              <w:rPr>
                <w:sz w:val="20"/>
                <w:szCs w:val="20"/>
              </w:rPr>
            </w:pPr>
            <w:r w:rsidRPr="00E13C7C">
              <w:rPr>
                <w:sz w:val="20"/>
                <w:szCs w:val="20"/>
              </w:rPr>
              <w:t>9</w:t>
            </w:r>
            <w:r w:rsidR="00ED2742" w:rsidRPr="00E13C7C">
              <w:rPr>
                <w:sz w:val="20"/>
                <w:szCs w:val="20"/>
              </w:rPr>
              <w:t>/</w:t>
            </w:r>
            <w:r w:rsidRPr="00E13C7C">
              <w:rPr>
                <w:sz w:val="20"/>
                <w:szCs w:val="20"/>
              </w:rPr>
              <w:t xml:space="preserve">1992 </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5</w:t>
            </w:r>
            <w:r w:rsidR="00ED2742" w:rsidRPr="00E13C7C">
              <w:rPr>
                <w:sz w:val="20"/>
                <w:szCs w:val="20"/>
              </w:rPr>
              <w:t>/</w:t>
            </w:r>
            <w:r w:rsidRPr="00E13C7C">
              <w:rPr>
                <w:sz w:val="20"/>
                <w:szCs w:val="20"/>
              </w:rPr>
              <w:t xml:space="preserve">2005 </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12</w:t>
            </w:r>
            <w:r w:rsidR="00ED2742" w:rsidRPr="00E13C7C">
              <w:rPr>
                <w:sz w:val="20"/>
                <w:szCs w:val="20"/>
              </w:rPr>
              <w:t>/</w:t>
            </w:r>
            <w:r w:rsidRPr="00E13C7C">
              <w:rPr>
                <w:sz w:val="20"/>
                <w:szCs w:val="20"/>
              </w:rPr>
              <w:t xml:space="preserve">1999 </w:t>
            </w:r>
          </w:p>
        </w:tc>
        <w:tc>
          <w:tcPr>
            <w:tcW w:w="2302" w:type="dxa"/>
            <w:tcBorders>
              <w:top w:val="single" w:sz="4" w:space="0" w:color="000000"/>
              <w:left w:val="single" w:sz="4" w:space="0" w:color="000000"/>
              <w:bottom w:val="single" w:sz="4" w:space="0" w:color="000000"/>
              <w:right w:val="single" w:sz="4" w:space="0" w:color="000000"/>
            </w:tcBorders>
          </w:tcPr>
          <w:p w:rsidR="00D05FF9" w:rsidRPr="00E13C7C" w:rsidRDefault="00ED2742">
            <w:pPr>
              <w:spacing w:after="0" w:line="259" w:lineRule="auto"/>
              <w:ind w:left="27" w:firstLine="0"/>
              <w:rPr>
                <w:sz w:val="20"/>
                <w:szCs w:val="20"/>
              </w:rPr>
            </w:pPr>
            <w:r w:rsidRPr="00E13C7C">
              <w:rPr>
                <w:sz w:val="20"/>
                <w:szCs w:val="20"/>
              </w:rPr>
              <w:t>2/</w:t>
            </w:r>
            <w:r w:rsidR="00B4631A" w:rsidRPr="00E13C7C">
              <w:rPr>
                <w:sz w:val="20"/>
                <w:szCs w:val="20"/>
              </w:rPr>
              <w:t>202</w:t>
            </w:r>
            <w:r w:rsidRPr="00E13C7C">
              <w:rPr>
                <w:sz w:val="20"/>
                <w:szCs w:val="20"/>
              </w:rPr>
              <w:t>4</w:t>
            </w:r>
          </w:p>
        </w:tc>
      </w:tr>
      <w:tr w:rsidR="00D05FF9" w:rsidRPr="00E13C7C" w:rsidTr="00ED2742">
        <w:trPr>
          <w:trHeight w:val="238"/>
        </w:trPr>
        <w:tc>
          <w:tcPr>
            <w:tcW w:w="1673"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 xml:space="preserve">5/2007 </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 xml:space="preserve">9/2002 </w:t>
            </w:r>
          </w:p>
        </w:tc>
        <w:tc>
          <w:tcPr>
            <w:tcW w:w="2302"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r>
      <w:tr w:rsidR="00D05FF9" w:rsidRPr="00E13C7C" w:rsidTr="00ED2742">
        <w:trPr>
          <w:trHeight w:val="256"/>
        </w:trPr>
        <w:tc>
          <w:tcPr>
            <w:tcW w:w="1673"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 xml:space="preserve">5/2010 </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1</w:t>
            </w:r>
            <w:r w:rsidR="00ED2742" w:rsidRPr="00E13C7C">
              <w:rPr>
                <w:sz w:val="20"/>
                <w:szCs w:val="20"/>
              </w:rPr>
              <w:t>/</w:t>
            </w:r>
            <w:r w:rsidRPr="00E13C7C">
              <w:rPr>
                <w:sz w:val="20"/>
                <w:szCs w:val="20"/>
              </w:rPr>
              <w:t xml:space="preserve">2003 </w:t>
            </w:r>
          </w:p>
        </w:tc>
        <w:tc>
          <w:tcPr>
            <w:tcW w:w="2302"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r>
      <w:tr w:rsidR="00D05FF9" w:rsidRPr="00E13C7C" w:rsidTr="00ED2742">
        <w:trPr>
          <w:trHeight w:val="331"/>
        </w:trPr>
        <w:tc>
          <w:tcPr>
            <w:tcW w:w="1673"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 xml:space="preserve">7/2015 </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 xml:space="preserve">5/2007 </w:t>
            </w:r>
          </w:p>
        </w:tc>
        <w:tc>
          <w:tcPr>
            <w:tcW w:w="2302"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r>
      <w:tr w:rsidR="00D05FF9" w:rsidRPr="00E13C7C" w:rsidTr="00ED2742">
        <w:trPr>
          <w:trHeight w:val="329"/>
        </w:trPr>
        <w:tc>
          <w:tcPr>
            <w:tcW w:w="1673"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41" w:firstLine="0"/>
              <w:rPr>
                <w:sz w:val="20"/>
                <w:szCs w:val="20"/>
              </w:rPr>
            </w:pPr>
            <w:r w:rsidRPr="00E13C7C">
              <w:rPr>
                <w:sz w:val="20"/>
                <w:szCs w:val="20"/>
              </w:rPr>
              <w:t xml:space="preserve">1/2020 </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B4631A">
            <w:pPr>
              <w:spacing w:after="0" w:line="259" w:lineRule="auto"/>
              <w:ind w:left="0" w:firstLine="0"/>
              <w:rPr>
                <w:sz w:val="20"/>
                <w:szCs w:val="20"/>
              </w:rPr>
            </w:pPr>
            <w:r w:rsidRPr="00E13C7C">
              <w:rPr>
                <w:sz w:val="20"/>
                <w:szCs w:val="20"/>
              </w:rPr>
              <w:t xml:space="preserve">12/2019 </w:t>
            </w:r>
          </w:p>
        </w:tc>
        <w:tc>
          <w:tcPr>
            <w:tcW w:w="2302"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r>
      <w:tr w:rsidR="00D05FF9" w:rsidRPr="00E13C7C" w:rsidTr="00ED2742">
        <w:trPr>
          <w:trHeight w:val="184"/>
        </w:trPr>
        <w:tc>
          <w:tcPr>
            <w:tcW w:w="1673"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bottom"/>
          </w:tcPr>
          <w:p w:rsidR="00D05FF9" w:rsidRPr="00E13C7C" w:rsidRDefault="00B4631A">
            <w:pPr>
              <w:spacing w:after="0" w:line="259" w:lineRule="auto"/>
              <w:ind w:left="5" w:firstLine="0"/>
              <w:rPr>
                <w:sz w:val="20"/>
                <w:szCs w:val="20"/>
              </w:rPr>
            </w:pPr>
            <w:r w:rsidRPr="00E13C7C">
              <w:rPr>
                <w:sz w:val="20"/>
                <w:szCs w:val="20"/>
              </w:rPr>
              <w:t>2/2021</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r>
      <w:tr w:rsidR="00D05FF9" w:rsidRPr="00E13C7C" w:rsidTr="00ED2742">
        <w:trPr>
          <w:trHeight w:val="94"/>
        </w:trPr>
        <w:tc>
          <w:tcPr>
            <w:tcW w:w="1673"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ED2742">
            <w:pPr>
              <w:spacing w:after="160" w:line="259" w:lineRule="auto"/>
              <w:ind w:left="0" w:firstLine="0"/>
              <w:rPr>
                <w:sz w:val="20"/>
                <w:szCs w:val="20"/>
              </w:rPr>
            </w:pPr>
            <w:r w:rsidRPr="00E13C7C">
              <w:rPr>
                <w:sz w:val="20"/>
                <w:szCs w:val="20"/>
              </w:rPr>
              <w:t>2/2022</w:t>
            </w:r>
          </w:p>
        </w:tc>
        <w:tc>
          <w:tcPr>
            <w:tcW w:w="1672"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D05FF9" w:rsidRPr="00E13C7C" w:rsidRDefault="00D05FF9">
            <w:pPr>
              <w:spacing w:after="160" w:line="259" w:lineRule="auto"/>
              <w:ind w:left="0" w:firstLine="0"/>
              <w:rPr>
                <w:sz w:val="20"/>
                <w:szCs w:val="20"/>
              </w:rPr>
            </w:pPr>
          </w:p>
        </w:tc>
      </w:tr>
    </w:tbl>
    <w:p w:rsidR="00B6325A" w:rsidRPr="00E13C7C" w:rsidRDefault="00B6325A">
      <w:pPr>
        <w:rPr>
          <w:sz w:val="24"/>
          <w:szCs w:val="24"/>
        </w:rPr>
      </w:pPr>
    </w:p>
    <w:sectPr w:rsidR="00B6325A" w:rsidRPr="00E13C7C" w:rsidSect="00561538">
      <w:headerReference w:type="even" r:id="rId8"/>
      <w:headerReference w:type="default" r:id="rId9"/>
      <w:headerReference w:type="first" r:id="rId10"/>
      <w:pgSz w:w="12240" w:h="15840"/>
      <w:pgMar w:top="720" w:right="720" w:bottom="720" w:left="720" w:header="49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25A" w:rsidRDefault="00B4631A">
      <w:pPr>
        <w:spacing w:after="0" w:line="240" w:lineRule="auto"/>
      </w:pPr>
      <w:r>
        <w:separator/>
      </w:r>
    </w:p>
  </w:endnote>
  <w:endnote w:type="continuationSeparator" w:id="0">
    <w:p w:rsidR="00B6325A" w:rsidRDefault="00B4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25A" w:rsidRDefault="00B4631A">
      <w:pPr>
        <w:spacing w:after="0" w:line="240" w:lineRule="auto"/>
      </w:pPr>
      <w:r>
        <w:separator/>
      </w:r>
    </w:p>
  </w:footnote>
  <w:footnote w:type="continuationSeparator" w:id="0">
    <w:p w:rsidR="00B6325A" w:rsidRDefault="00B46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F9" w:rsidRDefault="00B4631A">
    <w:pPr>
      <w:spacing w:after="0" w:line="259" w:lineRule="auto"/>
      <w:ind w:left="0" w:right="-976" w:firstLine="0"/>
      <w:jc w:val="right"/>
    </w:pPr>
    <w:r>
      <w:rPr>
        <w:noProof/>
      </w:rPr>
      <w:drawing>
        <wp:anchor distT="0" distB="0" distL="114300" distR="114300" simplePos="0" relativeHeight="251658240" behindDoc="0" locked="0" layoutInCell="1" allowOverlap="0">
          <wp:simplePos x="0" y="0"/>
          <wp:positionH relativeFrom="page">
            <wp:posOffset>760095</wp:posOffset>
          </wp:positionH>
          <wp:positionV relativeFrom="page">
            <wp:posOffset>312420</wp:posOffset>
          </wp:positionV>
          <wp:extent cx="3424174" cy="88582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424174" cy="885825"/>
                  </a:xfrm>
                  <a:prstGeom prst="rect">
                    <a:avLst/>
                  </a:prstGeom>
                </pic:spPr>
              </pic:pic>
            </a:graphicData>
          </a:graphic>
        </wp:anchor>
      </w:drawing>
    </w:r>
    <w:r>
      <w:rPr>
        <w:rFonts w:ascii="Cambria" w:eastAsia="Cambria" w:hAnsi="Cambria" w:cs="Cambria"/>
        <w:b/>
        <w:sz w:val="24"/>
      </w:rPr>
      <w:t>306 8</w:t>
    </w:r>
    <w:r>
      <w:rPr>
        <w:rFonts w:ascii="Cambria" w:eastAsia="Cambria" w:hAnsi="Cambria" w:cs="Cambria"/>
        <w:b/>
        <w:sz w:val="24"/>
        <w:vertAlign w:val="superscript"/>
      </w:rPr>
      <w:t>th</w:t>
    </w:r>
    <w:r>
      <w:rPr>
        <w:rFonts w:ascii="Cambria" w:eastAsia="Cambria" w:hAnsi="Cambria" w:cs="Cambria"/>
        <w:b/>
        <w:sz w:val="24"/>
      </w:rPr>
      <w:t xml:space="preserve"> Avenue South, Clinton, IA 52732 </w:t>
    </w:r>
  </w:p>
  <w:p w:rsidR="00D05FF9" w:rsidRDefault="00B4631A">
    <w:pPr>
      <w:spacing w:after="0" w:line="259" w:lineRule="auto"/>
      <w:ind w:left="0" w:right="-977" w:firstLine="0"/>
      <w:jc w:val="right"/>
    </w:pPr>
    <w:r>
      <w:rPr>
        <w:rFonts w:ascii="Cambria" w:eastAsia="Cambria" w:hAnsi="Cambria" w:cs="Cambria"/>
        <w:b/>
        <w:sz w:val="24"/>
      </w:rPr>
      <w:t xml:space="preserve">563-242-8441 </w:t>
    </w:r>
  </w:p>
  <w:p w:rsidR="00D05FF9" w:rsidRDefault="00B4631A">
    <w:pPr>
      <w:spacing w:after="0" w:line="259" w:lineRule="auto"/>
      <w:ind w:left="0" w:right="-977" w:firstLine="0"/>
      <w:jc w:val="right"/>
    </w:pPr>
    <w:r>
      <w:rPr>
        <w:rFonts w:ascii="Cambria" w:eastAsia="Cambria" w:hAnsi="Cambria" w:cs="Cambria"/>
        <w:b/>
        <w:sz w:val="24"/>
      </w:rPr>
      <w:t xml:space="preserve">www.clintonpubliclibrary.us </w:t>
    </w:r>
  </w:p>
  <w:p w:rsidR="00D05FF9" w:rsidRDefault="00B4631A">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5801" name="Group 580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F9" w:rsidRDefault="00B4631A">
    <w:pPr>
      <w:spacing w:after="0" w:line="259" w:lineRule="auto"/>
      <w:ind w:left="0" w:right="-977" w:firstLine="0"/>
      <w:jc w:val="right"/>
    </w:pPr>
    <w:r>
      <w:rPr>
        <w:rFonts w:ascii="Cambria" w:eastAsia="Cambria" w:hAnsi="Cambria" w:cs="Cambria"/>
        <w:b/>
        <w:sz w:val="24"/>
      </w:rPr>
      <w:t xml:space="preserve"> </w:t>
    </w:r>
  </w:p>
  <w:tbl>
    <w:tblPr>
      <w:tblStyle w:val="TableGrid2"/>
      <w:tblW w:w="107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291"/>
      <w:gridCol w:w="4014"/>
    </w:tblGrid>
    <w:tr w:rsidR="00E20987" w:rsidRPr="00E20987" w:rsidTr="00E6102B">
      <w:trPr>
        <w:trHeight w:val="1176"/>
      </w:trPr>
      <w:tc>
        <w:tcPr>
          <w:tcW w:w="2425" w:type="dxa"/>
          <w:vAlign w:val="center"/>
        </w:tcPr>
        <w:p w:rsidR="00E20987" w:rsidRPr="00E20987" w:rsidRDefault="00E20987" w:rsidP="00E20987">
          <w:pPr>
            <w:spacing w:after="0" w:line="240" w:lineRule="auto"/>
            <w:ind w:left="0" w:firstLine="0"/>
            <w:rPr>
              <w:rFonts w:asciiTheme="minorHAnsi" w:eastAsiaTheme="minorHAnsi" w:hAnsiTheme="minorHAnsi" w:cstheme="minorBidi"/>
              <w:color w:val="auto"/>
              <w:sz w:val="28"/>
            </w:rPr>
          </w:pPr>
          <w:r w:rsidRPr="00E20987">
            <w:rPr>
              <w:rFonts w:asciiTheme="minorHAnsi" w:eastAsiaTheme="minorHAnsi" w:hAnsiTheme="minorHAnsi" w:cstheme="minorBidi"/>
              <w:color w:val="auto"/>
              <w:sz w:val="28"/>
            </w:rPr>
            <w:t>306 8</w:t>
          </w:r>
          <w:r w:rsidRPr="00E20987">
            <w:rPr>
              <w:rFonts w:asciiTheme="minorHAnsi" w:eastAsiaTheme="minorHAnsi" w:hAnsiTheme="minorHAnsi" w:cstheme="minorBidi"/>
              <w:color w:val="auto"/>
              <w:sz w:val="28"/>
              <w:vertAlign w:val="superscript"/>
            </w:rPr>
            <w:t>th</w:t>
          </w:r>
          <w:r w:rsidRPr="00E20987">
            <w:rPr>
              <w:rFonts w:asciiTheme="minorHAnsi" w:eastAsiaTheme="minorHAnsi" w:hAnsiTheme="minorHAnsi" w:cstheme="minorBidi"/>
              <w:color w:val="auto"/>
              <w:sz w:val="28"/>
            </w:rPr>
            <w:t xml:space="preserve"> Ave S</w:t>
          </w:r>
        </w:p>
        <w:p w:rsidR="00E20987" w:rsidRPr="00E20987" w:rsidRDefault="00E20987" w:rsidP="00E20987">
          <w:pPr>
            <w:spacing w:after="0" w:line="240" w:lineRule="auto"/>
            <w:ind w:left="0" w:firstLine="0"/>
            <w:rPr>
              <w:rFonts w:asciiTheme="minorHAnsi" w:eastAsiaTheme="minorHAnsi" w:hAnsiTheme="minorHAnsi" w:cstheme="minorBidi"/>
              <w:color w:val="auto"/>
              <w:sz w:val="28"/>
            </w:rPr>
          </w:pPr>
          <w:r w:rsidRPr="00E20987">
            <w:rPr>
              <w:rFonts w:asciiTheme="minorHAnsi" w:eastAsiaTheme="minorHAnsi" w:hAnsiTheme="minorHAnsi" w:cstheme="minorBidi"/>
              <w:color w:val="auto"/>
              <w:sz w:val="28"/>
            </w:rPr>
            <w:t>Clinton, IA 52732</w:t>
          </w:r>
        </w:p>
        <w:p w:rsidR="00E20987" w:rsidRPr="00E20987" w:rsidRDefault="00E20987" w:rsidP="00E20987">
          <w:pPr>
            <w:spacing w:after="0" w:line="240" w:lineRule="auto"/>
            <w:ind w:left="0" w:firstLine="0"/>
            <w:rPr>
              <w:rFonts w:asciiTheme="minorHAnsi" w:eastAsiaTheme="minorHAnsi" w:hAnsiTheme="minorHAnsi" w:cstheme="minorBidi"/>
              <w:color w:val="auto"/>
              <w:sz w:val="28"/>
            </w:rPr>
          </w:pPr>
          <w:r w:rsidRPr="00E20987">
            <w:rPr>
              <w:rFonts w:asciiTheme="minorHAnsi" w:eastAsiaTheme="minorHAnsi" w:hAnsiTheme="minorHAnsi" w:cstheme="minorBidi"/>
              <w:color w:val="auto"/>
              <w:sz w:val="28"/>
            </w:rPr>
            <w:t>563.242.8441</w:t>
          </w:r>
        </w:p>
      </w:tc>
      <w:tc>
        <w:tcPr>
          <w:tcW w:w="4291" w:type="dxa"/>
        </w:tcPr>
        <w:p w:rsidR="00E20987" w:rsidRPr="00E20987" w:rsidRDefault="00E20987" w:rsidP="00E20987">
          <w:pPr>
            <w:tabs>
              <w:tab w:val="left" w:pos="2460"/>
            </w:tabs>
            <w:spacing w:after="0" w:line="240" w:lineRule="auto"/>
            <w:ind w:left="0" w:firstLine="0"/>
            <w:rPr>
              <w:rFonts w:asciiTheme="minorHAnsi" w:eastAsiaTheme="minorHAnsi" w:hAnsiTheme="minorHAnsi" w:cstheme="minorBidi"/>
              <w:color w:val="auto"/>
            </w:rPr>
          </w:pPr>
          <w:r w:rsidRPr="00E20987">
            <w:rPr>
              <w:rFonts w:asciiTheme="minorHAnsi" w:eastAsiaTheme="minorHAnsi" w:hAnsiTheme="minorHAnsi" w:cstheme="minorBidi"/>
              <w:noProof/>
              <w:color w:val="auto"/>
            </w:rPr>
            <w:drawing>
              <wp:anchor distT="0" distB="0" distL="114300" distR="114300" simplePos="0" relativeHeight="251664384" behindDoc="1" locked="0" layoutInCell="1" allowOverlap="1" wp14:anchorId="3AE16DD5" wp14:editId="753F5BBE">
                <wp:simplePos x="0" y="0"/>
                <wp:positionH relativeFrom="column">
                  <wp:posOffset>607854</wp:posOffset>
                </wp:positionH>
                <wp:positionV relativeFrom="paragraph">
                  <wp:posOffset>29845</wp:posOffset>
                </wp:positionV>
                <wp:extent cx="1332412" cy="783529"/>
                <wp:effectExtent l="0" t="0" r="1270" b="0"/>
                <wp:wrapNone/>
                <wp:docPr id="23" name="Picture 23" descr="CPL Webs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L Webs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412" cy="783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987">
            <w:rPr>
              <w:rFonts w:asciiTheme="minorHAnsi" w:eastAsiaTheme="minorHAnsi" w:hAnsiTheme="minorHAnsi" w:cstheme="minorBidi"/>
              <w:color w:val="auto"/>
            </w:rPr>
            <w:tab/>
          </w:r>
        </w:p>
      </w:tc>
      <w:tc>
        <w:tcPr>
          <w:tcW w:w="4014" w:type="dxa"/>
          <w:vAlign w:val="center"/>
        </w:tcPr>
        <w:p w:rsidR="00E20987" w:rsidRPr="00E20987" w:rsidRDefault="003608A3" w:rsidP="00E20987">
          <w:pPr>
            <w:spacing w:after="0" w:line="240" w:lineRule="auto"/>
            <w:ind w:left="0" w:firstLine="0"/>
            <w:rPr>
              <w:rFonts w:asciiTheme="minorHAnsi" w:eastAsiaTheme="minorHAnsi" w:hAnsiTheme="minorHAnsi" w:cstheme="minorBidi"/>
              <w:color w:val="auto"/>
              <w:sz w:val="28"/>
            </w:rPr>
          </w:pPr>
          <w:hyperlink r:id="rId2" w:history="1">
            <w:r w:rsidR="00E20987" w:rsidRPr="00E20987">
              <w:rPr>
                <w:rFonts w:asciiTheme="minorHAnsi" w:eastAsiaTheme="minorHAnsi" w:hAnsiTheme="minorHAnsi" w:cstheme="minorBidi"/>
                <w:color w:val="0563C1" w:themeColor="hyperlink"/>
                <w:sz w:val="28"/>
                <w:u w:val="single"/>
              </w:rPr>
              <w:t>www.clintonpubliclibrary.us</w:t>
            </w:r>
          </w:hyperlink>
        </w:p>
        <w:p w:rsidR="00E20987" w:rsidRPr="00E20987" w:rsidRDefault="003608A3" w:rsidP="00E20987">
          <w:pPr>
            <w:spacing w:after="0" w:line="240" w:lineRule="auto"/>
            <w:ind w:left="0" w:firstLine="0"/>
            <w:rPr>
              <w:rFonts w:asciiTheme="minorHAnsi" w:eastAsiaTheme="minorHAnsi" w:hAnsiTheme="minorHAnsi" w:cstheme="minorBidi"/>
              <w:color w:val="auto"/>
              <w:sz w:val="28"/>
            </w:rPr>
          </w:pPr>
          <w:hyperlink r:id="rId3" w:history="1">
            <w:r w:rsidR="00E20987" w:rsidRPr="00E20987">
              <w:rPr>
                <w:rFonts w:asciiTheme="minorHAnsi" w:eastAsiaTheme="minorHAnsi" w:hAnsiTheme="minorHAnsi" w:cstheme="minorBidi"/>
                <w:color w:val="0563C1" w:themeColor="hyperlink"/>
                <w:sz w:val="28"/>
                <w:u w:val="single"/>
              </w:rPr>
              <w:t>info@clintonpubliclibrary.us</w:t>
            </w:r>
          </w:hyperlink>
        </w:p>
        <w:p w:rsidR="00E20987" w:rsidRPr="00E20987" w:rsidRDefault="00E20987" w:rsidP="00E20987">
          <w:pPr>
            <w:spacing w:after="0" w:line="240" w:lineRule="auto"/>
            <w:ind w:left="0" w:firstLine="0"/>
            <w:rPr>
              <w:rFonts w:asciiTheme="minorHAnsi" w:eastAsiaTheme="minorHAnsi" w:hAnsiTheme="minorHAnsi" w:cstheme="minorBidi"/>
              <w:color w:val="auto"/>
            </w:rPr>
          </w:pPr>
          <w:r w:rsidRPr="00E20987">
            <w:rPr>
              <w:rFonts w:asciiTheme="minorHAnsi" w:eastAsiaTheme="minorHAnsi" w:hAnsiTheme="minorHAnsi" w:cstheme="minorBidi"/>
              <w:color w:val="auto"/>
              <w:sz w:val="28"/>
            </w:rPr>
            <w:t>Social Media: @</w:t>
          </w:r>
          <w:proofErr w:type="spellStart"/>
          <w:r w:rsidRPr="00E20987">
            <w:rPr>
              <w:rFonts w:asciiTheme="minorHAnsi" w:eastAsiaTheme="minorHAnsi" w:hAnsiTheme="minorHAnsi" w:cstheme="minorBidi"/>
              <w:color w:val="auto"/>
              <w:sz w:val="28"/>
            </w:rPr>
            <w:t>iacpl</w:t>
          </w:r>
          <w:proofErr w:type="spellEnd"/>
        </w:p>
      </w:tc>
    </w:tr>
  </w:tbl>
  <w:p w:rsidR="00D05FF9" w:rsidRDefault="00D05F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80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320"/>
      <w:gridCol w:w="4041"/>
    </w:tblGrid>
    <w:tr w:rsidR="000242D8" w:rsidRPr="000242D8" w:rsidTr="00F34C67">
      <w:trPr>
        <w:trHeight w:val="1620"/>
      </w:trPr>
      <w:tc>
        <w:tcPr>
          <w:tcW w:w="2340" w:type="dxa"/>
          <w:vAlign w:val="center"/>
        </w:tcPr>
        <w:p w:rsidR="000242D8" w:rsidRPr="000242D8" w:rsidRDefault="000242D8" w:rsidP="000242D8">
          <w:pPr>
            <w:spacing w:after="0" w:line="240" w:lineRule="auto"/>
            <w:ind w:left="0" w:firstLine="0"/>
            <w:rPr>
              <w:rFonts w:asciiTheme="minorHAnsi" w:eastAsiaTheme="minorHAnsi" w:hAnsiTheme="minorHAnsi" w:cstheme="minorBidi"/>
              <w:color w:val="auto"/>
              <w:sz w:val="28"/>
            </w:rPr>
          </w:pPr>
          <w:r w:rsidRPr="000242D8">
            <w:rPr>
              <w:rFonts w:asciiTheme="minorHAnsi" w:eastAsiaTheme="minorHAnsi" w:hAnsiTheme="minorHAnsi" w:cstheme="minorBidi"/>
              <w:color w:val="auto"/>
              <w:sz w:val="28"/>
            </w:rPr>
            <w:t>306 8</w:t>
          </w:r>
          <w:r w:rsidRPr="000242D8">
            <w:rPr>
              <w:rFonts w:asciiTheme="minorHAnsi" w:eastAsiaTheme="minorHAnsi" w:hAnsiTheme="minorHAnsi" w:cstheme="minorBidi"/>
              <w:color w:val="auto"/>
              <w:sz w:val="28"/>
              <w:vertAlign w:val="superscript"/>
            </w:rPr>
            <w:t>th</w:t>
          </w:r>
          <w:r w:rsidRPr="000242D8">
            <w:rPr>
              <w:rFonts w:asciiTheme="minorHAnsi" w:eastAsiaTheme="minorHAnsi" w:hAnsiTheme="minorHAnsi" w:cstheme="minorBidi"/>
              <w:color w:val="auto"/>
              <w:sz w:val="28"/>
            </w:rPr>
            <w:t xml:space="preserve"> Ave S</w:t>
          </w:r>
        </w:p>
        <w:p w:rsidR="000242D8" w:rsidRPr="000242D8" w:rsidRDefault="000242D8" w:rsidP="000242D8">
          <w:pPr>
            <w:spacing w:after="0" w:line="240" w:lineRule="auto"/>
            <w:ind w:left="0" w:firstLine="0"/>
            <w:rPr>
              <w:rFonts w:asciiTheme="minorHAnsi" w:eastAsiaTheme="minorHAnsi" w:hAnsiTheme="minorHAnsi" w:cstheme="minorBidi"/>
              <w:color w:val="auto"/>
              <w:sz w:val="28"/>
            </w:rPr>
          </w:pPr>
          <w:r w:rsidRPr="000242D8">
            <w:rPr>
              <w:rFonts w:asciiTheme="minorHAnsi" w:eastAsiaTheme="minorHAnsi" w:hAnsiTheme="minorHAnsi" w:cstheme="minorBidi"/>
              <w:color w:val="auto"/>
              <w:sz w:val="28"/>
            </w:rPr>
            <w:t>Clinton, IA 52732</w:t>
          </w:r>
        </w:p>
        <w:p w:rsidR="000242D8" w:rsidRPr="000242D8" w:rsidRDefault="000242D8" w:rsidP="000242D8">
          <w:pPr>
            <w:spacing w:after="0" w:line="240" w:lineRule="auto"/>
            <w:ind w:left="0" w:firstLine="0"/>
            <w:rPr>
              <w:rFonts w:asciiTheme="minorHAnsi" w:eastAsiaTheme="minorHAnsi" w:hAnsiTheme="minorHAnsi" w:cstheme="minorBidi"/>
              <w:color w:val="auto"/>
              <w:sz w:val="28"/>
            </w:rPr>
          </w:pPr>
          <w:r w:rsidRPr="000242D8">
            <w:rPr>
              <w:rFonts w:asciiTheme="minorHAnsi" w:eastAsiaTheme="minorHAnsi" w:hAnsiTheme="minorHAnsi" w:cstheme="minorBidi"/>
              <w:color w:val="auto"/>
              <w:sz w:val="28"/>
            </w:rPr>
            <w:t>563.242.8441</w:t>
          </w:r>
        </w:p>
      </w:tc>
      <w:tc>
        <w:tcPr>
          <w:tcW w:w="4140" w:type="dxa"/>
        </w:tcPr>
        <w:p w:rsidR="000242D8" w:rsidRPr="000242D8" w:rsidRDefault="000242D8" w:rsidP="000242D8">
          <w:pPr>
            <w:tabs>
              <w:tab w:val="left" w:pos="2460"/>
            </w:tabs>
            <w:spacing w:after="0" w:line="240" w:lineRule="auto"/>
            <w:ind w:left="0" w:firstLine="0"/>
            <w:rPr>
              <w:rFonts w:asciiTheme="minorHAnsi" w:eastAsiaTheme="minorHAnsi" w:hAnsiTheme="minorHAnsi" w:cstheme="minorBidi"/>
              <w:color w:val="auto"/>
            </w:rPr>
          </w:pPr>
          <w:r w:rsidRPr="000242D8">
            <w:rPr>
              <w:rFonts w:asciiTheme="minorHAnsi" w:eastAsiaTheme="minorHAnsi" w:hAnsiTheme="minorHAnsi" w:cstheme="minorBidi"/>
              <w:noProof/>
              <w:color w:val="auto"/>
            </w:rPr>
            <w:drawing>
              <wp:anchor distT="0" distB="0" distL="114300" distR="114300" simplePos="0" relativeHeight="251662336" behindDoc="1" locked="0" layoutInCell="1" allowOverlap="1" wp14:anchorId="2B831C02" wp14:editId="5FD63172">
                <wp:simplePos x="0" y="0"/>
                <wp:positionH relativeFrom="column">
                  <wp:posOffset>483870</wp:posOffset>
                </wp:positionH>
                <wp:positionV relativeFrom="paragraph">
                  <wp:posOffset>-57150</wp:posOffset>
                </wp:positionV>
                <wp:extent cx="1637030" cy="962660"/>
                <wp:effectExtent l="0" t="0" r="1270" b="8890"/>
                <wp:wrapNone/>
                <wp:docPr id="24" name="Picture 24" descr="CPL Webs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L Webs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962660"/>
                        </a:xfrm>
                        <a:prstGeom prst="rect">
                          <a:avLst/>
                        </a:prstGeom>
                        <a:noFill/>
                        <a:ln>
                          <a:noFill/>
                        </a:ln>
                      </pic:spPr>
                    </pic:pic>
                  </a:graphicData>
                </a:graphic>
              </wp:anchor>
            </w:drawing>
          </w:r>
          <w:r w:rsidRPr="000242D8">
            <w:rPr>
              <w:rFonts w:asciiTheme="minorHAnsi" w:eastAsiaTheme="minorHAnsi" w:hAnsiTheme="minorHAnsi" w:cstheme="minorBidi"/>
              <w:color w:val="auto"/>
            </w:rPr>
            <w:tab/>
          </w:r>
        </w:p>
      </w:tc>
      <w:tc>
        <w:tcPr>
          <w:tcW w:w="3873" w:type="dxa"/>
          <w:vAlign w:val="center"/>
        </w:tcPr>
        <w:p w:rsidR="000242D8" w:rsidRPr="000242D8" w:rsidRDefault="003608A3" w:rsidP="000242D8">
          <w:pPr>
            <w:spacing w:after="0" w:line="240" w:lineRule="auto"/>
            <w:ind w:left="0" w:firstLine="0"/>
            <w:rPr>
              <w:rFonts w:asciiTheme="minorHAnsi" w:eastAsiaTheme="minorHAnsi" w:hAnsiTheme="minorHAnsi" w:cstheme="minorBidi"/>
              <w:color w:val="auto"/>
              <w:sz w:val="28"/>
            </w:rPr>
          </w:pPr>
          <w:hyperlink r:id="rId2" w:history="1">
            <w:r w:rsidR="000242D8" w:rsidRPr="000242D8">
              <w:rPr>
                <w:rFonts w:asciiTheme="minorHAnsi" w:eastAsiaTheme="minorHAnsi" w:hAnsiTheme="minorHAnsi" w:cstheme="minorBidi"/>
                <w:color w:val="0563C1" w:themeColor="hyperlink"/>
                <w:sz w:val="28"/>
                <w:u w:val="single"/>
              </w:rPr>
              <w:t>www.clintonpubliclibrary.us</w:t>
            </w:r>
          </w:hyperlink>
        </w:p>
        <w:p w:rsidR="000242D8" w:rsidRPr="000242D8" w:rsidRDefault="003608A3" w:rsidP="000242D8">
          <w:pPr>
            <w:spacing w:after="0" w:line="240" w:lineRule="auto"/>
            <w:ind w:left="0" w:firstLine="0"/>
            <w:rPr>
              <w:rFonts w:asciiTheme="minorHAnsi" w:eastAsiaTheme="minorHAnsi" w:hAnsiTheme="minorHAnsi" w:cstheme="minorBidi"/>
              <w:color w:val="auto"/>
              <w:sz w:val="28"/>
            </w:rPr>
          </w:pPr>
          <w:hyperlink r:id="rId3" w:history="1">
            <w:r w:rsidR="000242D8" w:rsidRPr="000242D8">
              <w:rPr>
                <w:rFonts w:asciiTheme="minorHAnsi" w:eastAsiaTheme="minorHAnsi" w:hAnsiTheme="minorHAnsi" w:cstheme="minorBidi"/>
                <w:color w:val="0563C1" w:themeColor="hyperlink"/>
                <w:sz w:val="28"/>
                <w:u w:val="single"/>
              </w:rPr>
              <w:t>info@clintonpubliclibrary.us</w:t>
            </w:r>
          </w:hyperlink>
        </w:p>
        <w:p w:rsidR="000242D8" w:rsidRPr="000242D8" w:rsidRDefault="000242D8" w:rsidP="000242D8">
          <w:pPr>
            <w:spacing w:after="0" w:line="240" w:lineRule="auto"/>
            <w:ind w:left="0" w:firstLine="0"/>
            <w:rPr>
              <w:rFonts w:asciiTheme="minorHAnsi" w:eastAsiaTheme="minorHAnsi" w:hAnsiTheme="minorHAnsi" w:cstheme="minorBidi"/>
              <w:color w:val="auto"/>
            </w:rPr>
          </w:pPr>
          <w:r w:rsidRPr="000242D8">
            <w:rPr>
              <w:rFonts w:asciiTheme="minorHAnsi" w:eastAsiaTheme="minorHAnsi" w:hAnsiTheme="minorHAnsi" w:cstheme="minorBidi"/>
              <w:color w:val="auto"/>
              <w:sz w:val="28"/>
            </w:rPr>
            <w:t>Social Media: @</w:t>
          </w:r>
          <w:proofErr w:type="spellStart"/>
          <w:r w:rsidRPr="000242D8">
            <w:rPr>
              <w:rFonts w:asciiTheme="minorHAnsi" w:eastAsiaTheme="minorHAnsi" w:hAnsiTheme="minorHAnsi" w:cstheme="minorBidi"/>
              <w:color w:val="auto"/>
              <w:sz w:val="28"/>
            </w:rPr>
            <w:t>iacpl</w:t>
          </w:r>
          <w:proofErr w:type="spellEnd"/>
        </w:p>
      </w:tc>
    </w:tr>
  </w:tbl>
  <w:p w:rsidR="00D05FF9" w:rsidRPr="0053194E" w:rsidRDefault="00D05FF9" w:rsidP="000242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13A3"/>
    <w:multiLevelType w:val="hybridMultilevel"/>
    <w:tmpl w:val="324AA750"/>
    <w:lvl w:ilvl="0" w:tplc="21AAD052">
      <w:start w:val="1"/>
      <w:numFmt w:val="bullet"/>
      <w:lvlText w:val="●"/>
      <w:lvlJc w:val="left"/>
      <w:pPr>
        <w:ind w:left="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7EF0C2">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8E94A">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A14BA">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0567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226A32">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07B1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43C5C">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460D8A">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E0745A"/>
    <w:multiLevelType w:val="multilevel"/>
    <w:tmpl w:val="D94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34AE3"/>
    <w:multiLevelType w:val="hybridMultilevel"/>
    <w:tmpl w:val="7A7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03571"/>
    <w:multiLevelType w:val="hybridMultilevel"/>
    <w:tmpl w:val="F0BCDEC2"/>
    <w:lvl w:ilvl="0" w:tplc="6FF2F9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2F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4887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EE4F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CD7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8E29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0F7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A19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808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322509"/>
    <w:multiLevelType w:val="hybridMultilevel"/>
    <w:tmpl w:val="EE06E6C4"/>
    <w:lvl w:ilvl="0" w:tplc="ADBC7B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CC1C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A660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C279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80D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B24D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8A4E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E05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4268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2F6F57"/>
    <w:multiLevelType w:val="hybridMultilevel"/>
    <w:tmpl w:val="C89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60802"/>
    <w:multiLevelType w:val="hybridMultilevel"/>
    <w:tmpl w:val="CBC49C74"/>
    <w:lvl w:ilvl="0" w:tplc="BDA02160">
      <w:start w:val="1"/>
      <w:numFmt w:val="bullet"/>
      <w:lvlText w:val="●"/>
      <w:lvlJc w:val="left"/>
      <w:pPr>
        <w:ind w:left="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48F8A">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EA4894">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6EFEEC">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E0D9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5497D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A6A4C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4E0CC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3CF24A">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9C4D86"/>
    <w:multiLevelType w:val="multilevel"/>
    <w:tmpl w:val="CB3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F9"/>
    <w:rsid w:val="00022DA6"/>
    <w:rsid w:val="000242D8"/>
    <w:rsid w:val="000641CD"/>
    <w:rsid w:val="000B0709"/>
    <w:rsid w:val="00101393"/>
    <w:rsid w:val="00147B8F"/>
    <w:rsid w:val="0015764B"/>
    <w:rsid w:val="001D0901"/>
    <w:rsid w:val="00215F09"/>
    <w:rsid w:val="002F367F"/>
    <w:rsid w:val="00335EA0"/>
    <w:rsid w:val="003608A3"/>
    <w:rsid w:val="00365F80"/>
    <w:rsid w:val="003D35C1"/>
    <w:rsid w:val="004351F4"/>
    <w:rsid w:val="00444CAD"/>
    <w:rsid w:val="004512C6"/>
    <w:rsid w:val="00464DE9"/>
    <w:rsid w:val="004958F6"/>
    <w:rsid w:val="004E1EE2"/>
    <w:rsid w:val="00530BF5"/>
    <w:rsid w:val="0053194E"/>
    <w:rsid w:val="005524F4"/>
    <w:rsid w:val="00561538"/>
    <w:rsid w:val="00586FB6"/>
    <w:rsid w:val="005956D7"/>
    <w:rsid w:val="005A34B1"/>
    <w:rsid w:val="00601247"/>
    <w:rsid w:val="00637CFA"/>
    <w:rsid w:val="00660201"/>
    <w:rsid w:val="006607E2"/>
    <w:rsid w:val="006D2484"/>
    <w:rsid w:val="007177FC"/>
    <w:rsid w:val="00755672"/>
    <w:rsid w:val="007F0489"/>
    <w:rsid w:val="0088093E"/>
    <w:rsid w:val="008A05B8"/>
    <w:rsid w:val="008A5A2C"/>
    <w:rsid w:val="008F7BDE"/>
    <w:rsid w:val="00900FFF"/>
    <w:rsid w:val="00A01D5F"/>
    <w:rsid w:val="00A16B69"/>
    <w:rsid w:val="00A3446A"/>
    <w:rsid w:val="00A630D9"/>
    <w:rsid w:val="00AA5B9D"/>
    <w:rsid w:val="00AD3CCB"/>
    <w:rsid w:val="00B106D5"/>
    <w:rsid w:val="00B4631A"/>
    <w:rsid w:val="00B54EDF"/>
    <w:rsid w:val="00B6325A"/>
    <w:rsid w:val="00BB1714"/>
    <w:rsid w:val="00BD50BA"/>
    <w:rsid w:val="00CB66C9"/>
    <w:rsid w:val="00CC39EF"/>
    <w:rsid w:val="00D05FF9"/>
    <w:rsid w:val="00D16843"/>
    <w:rsid w:val="00D21DA7"/>
    <w:rsid w:val="00D61DDD"/>
    <w:rsid w:val="00D772DF"/>
    <w:rsid w:val="00E13C7C"/>
    <w:rsid w:val="00E207CC"/>
    <w:rsid w:val="00E20987"/>
    <w:rsid w:val="00E32BFB"/>
    <w:rsid w:val="00E6102B"/>
    <w:rsid w:val="00ED2742"/>
    <w:rsid w:val="00F637B8"/>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AA85C"/>
  <w15:docId w15:val="{0197C33C-9E6D-43D0-9929-E1B001BC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71" w:lineRule="auto"/>
      <w:ind w:left="10" w:hanging="10"/>
    </w:pPr>
    <w:rPr>
      <w:rFonts w:ascii="Segoe UI" w:eastAsia="Segoe UI" w:hAnsi="Segoe UI" w:cs="Segoe UI"/>
      <w:color w:val="000000"/>
    </w:rPr>
  </w:style>
  <w:style w:type="paragraph" w:styleId="Heading1">
    <w:name w:val="heading 1"/>
    <w:next w:val="Normal"/>
    <w:link w:val="Heading1Char"/>
    <w:uiPriority w:val="9"/>
    <w:qFormat/>
    <w:pPr>
      <w:keepNext/>
      <w:keepLines/>
      <w:spacing w:after="39"/>
      <w:outlineLvl w:val="0"/>
    </w:pPr>
    <w:rPr>
      <w:rFonts w:ascii="Segoe UI" w:eastAsia="Segoe UI" w:hAnsi="Segoe UI" w:cs="Segoe UI"/>
      <w:b/>
      <w:color w:val="000000"/>
    </w:rPr>
  </w:style>
  <w:style w:type="paragraph" w:styleId="Heading3">
    <w:name w:val="heading 3"/>
    <w:basedOn w:val="Normal"/>
    <w:next w:val="Normal"/>
    <w:link w:val="Heading3Char"/>
    <w:uiPriority w:val="9"/>
    <w:semiHidden/>
    <w:unhideWhenUsed/>
    <w:qFormat/>
    <w:rsid w:val="00157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15764B"/>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39"/>
    <w:rsid w:val="0055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4E"/>
    <w:rPr>
      <w:rFonts w:ascii="Segoe UI" w:eastAsia="Segoe UI" w:hAnsi="Segoe UI" w:cs="Segoe UI"/>
      <w:color w:val="000000"/>
    </w:rPr>
  </w:style>
  <w:style w:type="paragraph" w:styleId="Header">
    <w:name w:val="header"/>
    <w:basedOn w:val="Normal"/>
    <w:link w:val="HeaderChar"/>
    <w:uiPriority w:val="99"/>
    <w:semiHidden/>
    <w:unhideWhenUsed/>
    <w:rsid w:val="00531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94E"/>
    <w:rPr>
      <w:rFonts w:ascii="Segoe UI" w:eastAsia="Segoe UI" w:hAnsi="Segoe UI" w:cs="Segoe UI"/>
      <w:color w:val="000000"/>
    </w:rPr>
  </w:style>
  <w:style w:type="table" w:customStyle="1" w:styleId="TableGrid1">
    <w:name w:val="Table Grid1"/>
    <w:basedOn w:val="TableNormal"/>
    <w:next w:val="TableGrid0"/>
    <w:uiPriority w:val="39"/>
    <w:rsid w:val="000242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E209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4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nlm.gov/all-of-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info@clintonpubliclibrary.us" TargetMode="External"/><Relationship Id="rId2" Type="http://schemas.openxmlformats.org/officeDocument/2006/relationships/hyperlink" Target="http://www.clintonpubliclibrary.us"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info@clintonpubliclibrary.us" TargetMode="External"/><Relationship Id="rId2" Type="http://schemas.openxmlformats.org/officeDocument/2006/relationships/hyperlink" Target="http://www.clintonpubliclibrary.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Susan Mesecher</cp:lastModifiedBy>
  <cp:revision>61</cp:revision>
  <dcterms:created xsi:type="dcterms:W3CDTF">2022-02-10T17:56:00Z</dcterms:created>
  <dcterms:modified xsi:type="dcterms:W3CDTF">2022-04-21T14:08:00Z</dcterms:modified>
</cp:coreProperties>
</file>