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36CC5" w14:textId="77777777" w:rsidR="00F10F33" w:rsidRDefault="00F10F33">
      <w:pPr>
        <w:pStyle w:val="BodyText"/>
        <w:rPr>
          <w:rFonts w:ascii="Times New Roman"/>
        </w:rPr>
      </w:pPr>
    </w:p>
    <w:p w14:paraId="3AA0C2F8" w14:textId="77777777" w:rsidR="00F10F33" w:rsidRDefault="00F10F33">
      <w:pPr>
        <w:pStyle w:val="BodyText"/>
        <w:rPr>
          <w:rFonts w:ascii="Times New Roman"/>
        </w:rPr>
      </w:pPr>
    </w:p>
    <w:p w14:paraId="4464722B" w14:textId="77777777" w:rsidR="00F10F33" w:rsidRDefault="00F10F33">
      <w:pPr>
        <w:pStyle w:val="BodyText"/>
        <w:spacing w:before="3"/>
        <w:rPr>
          <w:rFonts w:ascii="Times New Roman"/>
        </w:rPr>
      </w:pPr>
    </w:p>
    <w:p w14:paraId="5C7CBFCC" w14:textId="77777777" w:rsidR="00F10F33" w:rsidRDefault="002742D6">
      <w:pPr>
        <w:pStyle w:val="Heading1"/>
      </w:pPr>
      <w:r>
        <w:rPr>
          <w:w w:val="105"/>
        </w:rPr>
        <w:t>Programming</w:t>
      </w:r>
      <w:r>
        <w:rPr>
          <w:spacing w:val="25"/>
          <w:w w:val="110"/>
        </w:rPr>
        <w:t xml:space="preserve"> </w:t>
      </w:r>
      <w:r>
        <w:rPr>
          <w:spacing w:val="-2"/>
          <w:w w:val="110"/>
        </w:rPr>
        <w:t>Policy</w:t>
      </w:r>
    </w:p>
    <w:p w14:paraId="38D6EFB1" w14:textId="77777777" w:rsidR="00F10F33" w:rsidRDefault="002742D6">
      <w:pPr>
        <w:pStyle w:val="BodyText"/>
        <w:spacing w:before="187" w:line="259" w:lineRule="auto"/>
        <w:ind w:right="2"/>
      </w:pPr>
      <w:r>
        <w:t>Programming</w:t>
      </w:r>
      <w:r>
        <w:rPr>
          <w:spacing w:val="-4"/>
        </w:rPr>
        <w:t xml:space="preserve"> </w:t>
      </w:r>
      <w:r>
        <w:t>at</w:t>
      </w:r>
      <w:r>
        <w:rPr>
          <w:spacing w:val="-4"/>
        </w:rPr>
        <w:t xml:space="preserve"> </w:t>
      </w:r>
      <w:r>
        <w:t>the</w:t>
      </w:r>
      <w:r>
        <w:rPr>
          <w:spacing w:val="-4"/>
        </w:rPr>
        <w:t xml:space="preserve"> </w:t>
      </w:r>
      <w:r>
        <w:t>Clinton</w:t>
      </w:r>
      <w:r>
        <w:rPr>
          <w:spacing w:val="-4"/>
        </w:rPr>
        <w:t xml:space="preserve"> </w:t>
      </w:r>
      <w:r>
        <w:t>Public</w:t>
      </w:r>
      <w:r>
        <w:rPr>
          <w:spacing w:val="-4"/>
        </w:rPr>
        <w:t xml:space="preserve"> </w:t>
      </w:r>
      <w:r>
        <w:t>Library</w:t>
      </w:r>
      <w:r>
        <w:rPr>
          <w:spacing w:val="-4"/>
        </w:rPr>
        <w:t xml:space="preserve"> </w:t>
      </w:r>
      <w:r>
        <w:t>(CPL)</w:t>
      </w:r>
      <w:r>
        <w:rPr>
          <w:spacing w:val="-5"/>
        </w:rPr>
        <w:t xml:space="preserve"> </w:t>
      </w:r>
      <w:r>
        <w:t>supports the</w:t>
      </w:r>
      <w:r>
        <w:rPr>
          <w:spacing w:val="-4"/>
        </w:rPr>
        <w:t xml:space="preserve"> </w:t>
      </w:r>
      <w:r>
        <w:t>library’s mission to provide</w:t>
      </w:r>
      <w:r>
        <w:rPr>
          <w:spacing w:val="-4"/>
        </w:rPr>
        <w:t xml:space="preserve"> </w:t>
      </w:r>
      <w:r>
        <w:t>a</w:t>
      </w:r>
      <w:r>
        <w:rPr>
          <w:spacing w:val="-4"/>
        </w:rPr>
        <w:t xml:space="preserve"> </w:t>
      </w:r>
      <w:r>
        <w:t>welcoming and inclusive environment, offer programs and services to benefit all ages, and connect people to resources with the goal of enriching our diverse community. In alignment with the Triple Bottom Line (TBL) - People, Planet, Prosperity - the library intentionally designs, selects, delivers, and evaluates programs</w:t>
      </w:r>
      <w:r>
        <w:rPr>
          <w:spacing w:val="-1"/>
        </w:rPr>
        <w:t xml:space="preserve"> </w:t>
      </w:r>
      <w:r>
        <w:t>to</w:t>
      </w:r>
      <w:r>
        <w:rPr>
          <w:spacing w:val="-5"/>
        </w:rPr>
        <w:t xml:space="preserve"> </w:t>
      </w:r>
      <w:r>
        <w:t>advance social</w:t>
      </w:r>
      <w:r>
        <w:rPr>
          <w:spacing w:val="-3"/>
        </w:rPr>
        <w:t xml:space="preserve"> </w:t>
      </w:r>
      <w:r>
        <w:t>equity</w:t>
      </w:r>
      <w:r>
        <w:rPr>
          <w:spacing w:val="-5"/>
        </w:rPr>
        <w:t xml:space="preserve"> </w:t>
      </w:r>
      <w:r>
        <w:t>and</w:t>
      </w:r>
      <w:r>
        <w:rPr>
          <w:spacing w:val="-6"/>
        </w:rPr>
        <w:t xml:space="preserve"> </w:t>
      </w:r>
      <w:r>
        <w:t>inclusion,</w:t>
      </w:r>
      <w:r>
        <w:rPr>
          <w:spacing w:val="-6"/>
        </w:rPr>
        <w:t xml:space="preserve"> </w:t>
      </w:r>
      <w:r>
        <w:t>environmental</w:t>
      </w:r>
      <w:r>
        <w:rPr>
          <w:spacing w:val="-3"/>
        </w:rPr>
        <w:t xml:space="preserve"> </w:t>
      </w:r>
      <w:r>
        <w:t>stewardship</w:t>
      </w:r>
      <w:r>
        <w:rPr>
          <w:spacing w:val="-5"/>
        </w:rPr>
        <w:t xml:space="preserve"> </w:t>
      </w:r>
      <w:r>
        <w:t>and</w:t>
      </w:r>
      <w:r>
        <w:rPr>
          <w:spacing w:val="-6"/>
        </w:rPr>
        <w:t xml:space="preserve"> </w:t>
      </w:r>
      <w:r>
        <w:t>responsible</w:t>
      </w:r>
      <w:r>
        <w:rPr>
          <w:spacing w:val="-5"/>
        </w:rPr>
        <w:t xml:space="preserve"> </w:t>
      </w:r>
      <w:r>
        <w:t>resource use, and community vitality and fiscal sustainability.</w:t>
      </w:r>
    </w:p>
    <w:p w14:paraId="28B6396F" w14:textId="77777777" w:rsidR="00F10F33" w:rsidRDefault="002742D6">
      <w:pPr>
        <w:pStyle w:val="BodyText"/>
        <w:spacing w:before="157" w:line="259" w:lineRule="auto"/>
        <w:ind w:right="2"/>
      </w:pPr>
      <w:r>
        <w:t>Programs</w:t>
      </w:r>
      <w:r>
        <w:rPr>
          <w:spacing w:val="-5"/>
        </w:rPr>
        <w:t xml:space="preserve"> </w:t>
      </w:r>
      <w:r>
        <w:t>are provided</w:t>
      </w:r>
      <w:r>
        <w:rPr>
          <w:spacing w:val="-5"/>
        </w:rPr>
        <w:t xml:space="preserve"> </w:t>
      </w:r>
      <w:r>
        <w:t>as</w:t>
      </w:r>
      <w:r>
        <w:rPr>
          <w:spacing w:val="-5"/>
        </w:rPr>
        <w:t xml:space="preserve"> </w:t>
      </w:r>
      <w:r>
        <w:t>a</w:t>
      </w:r>
      <w:r>
        <w:rPr>
          <w:spacing w:val="-1"/>
        </w:rPr>
        <w:t xml:space="preserve"> </w:t>
      </w:r>
      <w:r>
        <w:t>means</w:t>
      </w:r>
      <w:r>
        <w:rPr>
          <w:spacing w:val="-5"/>
        </w:rPr>
        <w:t xml:space="preserve"> </w:t>
      </w:r>
      <w:r>
        <w:t>through</w:t>
      </w:r>
      <w:r>
        <w:rPr>
          <w:spacing w:val="-4"/>
        </w:rPr>
        <w:t xml:space="preserve"> </w:t>
      </w:r>
      <w:r>
        <w:t>which</w:t>
      </w:r>
      <w:r>
        <w:rPr>
          <w:spacing w:val="-4"/>
        </w:rPr>
        <w:t xml:space="preserve"> </w:t>
      </w:r>
      <w:r>
        <w:t>the</w:t>
      </w:r>
      <w:r>
        <w:rPr>
          <w:spacing w:val="-4"/>
        </w:rPr>
        <w:t xml:space="preserve"> </w:t>
      </w:r>
      <w:r>
        <w:t>public</w:t>
      </w:r>
      <w:r>
        <w:rPr>
          <w:spacing w:val="-4"/>
        </w:rPr>
        <w:t xml:space="preserve"> </w:t>
      </w:r>
      <w:r>
        <w:t>of</w:t>
      </w:r>
      <w:r>
        <w:rPr>
          <w:spacing w:val="-4"/>
        </w:rPr>
        <w:t xml:space="preserve"> </w:t>
      </w:r>
      <w:r>
        <w:t>all</w:t>
      </w:r>
      <w:r>
        <w:rPr>
          <w:spacing w:val="-2"/>
        </w:rPr>
        <w:t xml:space="preserve"> </w:t>
      </w:r>
      <w:r>
        <w:t>ages,</w:t>
      </w:r>
      <w:r>
        <w:rPr>
          <w:spacing w:val="-5"/>
        </w:rPr>
        <w:t xml:space="preserve"> </w:t>
      </w:r>
      <w:r>
        <w:t>cultures,</w:t>
      </w:r>
      <w:r>
        <w:rPr>
          <w:spacing w:val="-5"/>
        </w:rPr>
        <w:t xml:space="preserve"> </w:t>
      </w:r>
      <w:r>
        <w:t>backgrounds, and interest groups can share experiences, appreciate special interests, and exchange information.</w:t>
      </w:r>
    </w:p>
    <w:p w14:paraId="71C632E2" w14:textId="77777777" w:rsidR="00F10F33" w:rsidRDefault="002742D6">
      <w:pPr>
        <w:pStyle w:val="BodyText"/>
        <w:spacing w:before="160" w:line="259" w:lineRule="auto"/>
        <w:ind w:right="2"/>
      </w:pPr>
      <w:r>
        <w:t>The Clinton Public Library Board of Trustees delegates development and presentation of programs to the Library Director and their designee(s). The Director and staff are encouraged and expected to be creative</w:t>
      </w:r>
      <w:r>
        <w:rPr>
          <w:spacing w:val="-4"/>
        </w:rPr>
        <w:t xml:space="preserve"> </w:t>
      </w:r>
      <w:r>
        <w:t>and</w:t>
      </w:r>
      <w:r>
        <w:rPr>
          <w:spacing w:val="-1"/>
        </w:rPr>
        <w:t xml:space="preserve"> </w:t>
      </w:r>
      <w:r>
        <w:t>innovative</w:t>
      </w:r>
      <w:r>
        <w:rPr>
          <w:spacing w:val="-4"/>
        </w:rPr>
        <w:t xml:space="preserve"> </w:t>
      </w:r>
      <w:r>
        <w:t>in</w:t>
      </w:r>
      <w:r>
        <w:rPr>
          <w:spacing w:val="-4"/>
        </w:rPr>
        <w:t xml:space="preserve"> </w:t>
      </w:r>
      <w:r>
        <w:t>meeting</w:t>
      </w:r>
      <w:r>
        <w:rPr>
          <w:spacing w:val="-5"/>
        </w:rPr>
        <w:t xml:space="preserve"> </w:t>
      </w:r>
      <w:r>
        <w:t>community</w:t>
      </w:r>
      <w:r>
        <w:rPr>
          <w:spacing w:val="-4"/>
        </w:rPr>
        <w:t xml:space="preserve"> </w:t>
      </w:r>
      <w:r>
        <w:t>needs</w:t>
      </w:r>
      <w:r>
        <w:rPr>
          <w:spacing w:val="-5"/>
        </w:rPr>
        <w:t xml:space="preserve"> </w:t>
      </w:r>
      <w:r>
        <w:t>and</w:t>
      </w:r>
      <w:r>
        <w:rPr>
          <w:spacing w:val="-5"/>
        </w:rPr>
        <w:t xml:space="preserve"> </w:t>
      </w:r>
      <w:r>
        <w:t>to incorporate</w:t>
      </w:r>
      <w:r>
        <w:rPr>
          <w:spacing w:val="-4"/>
        </w:rPr>
        <w:t xml:space="preserve"> </w:t>
      </w:r>
      <w:r>
        <w:t>TBL-aligned</w:t>
      </w:r>
      <w:r>
        <w:rPr>
          <w:spacing w:val="-5"/>
        </w:rPr>
        <w:t xml:space="preserve"> </w:t>
      </w:r>
      <w:r>
        <w:t>outcomes</w:t>
      </w:r>
      <w:r>
        <w:rPr>
          <w:spacing w:val="-2"/>
        </w:rPr>
        <w:t xml:space="preserve"> </w:t>
      </w:r>
      <w:r>
        <w:t>across program planning, delivery, and evaluation.</w:t>
      </w:r>
    </w:p>
    <w:p w14:paraId="5B9B06F4" w14:textId="77777777" w:rsidR="00F10F33" w:rsidRDefault="002742D6">
      <w:pPr>
        <w:pStyle w:val="BodyText"/>
        <w:spacing w:before="161" w:line="259" w:lineRule="auto"/>
        <w:ind w:right="2"/>
      </w:pPr>
      <w:r>
        <w:t>Programs may be staff-led, presenter-led, or participant-led (self-directed) and may be offered in-person,</w:t>
      </w:r>
      <w:r>
        <w:rPr>
          <w:spacing w:val="-5"/>
        </w:rPr>
        <w:t xml:space="preserve"> </w:t>
      </w:r>
      <w:r>
        <w:t>remote,</w:t>
      </w:r>
      <w:r>
        <w:rPr>
          <w:spacing w:val="-1"/>
        </w:rPr>
        <w:t xml:space="preserve"> </w:t>
      </w:r>
      <w:r>
        <w:t>or</w:t>
      </w:r>
      <w:r>
        <w:rPr>
          <w:spacing w:val="-3"/>
        </w:rPr>
        <w:t xml:space="preserve"> </w:t>
      </w:r>
      <w:r>
        <w:t>hybrid.</w:t>
      </w:r>
      <w:r>
        <w:rPr>
          <w:spacing w:val="-5"/>
        </w:rPr>
        <w:t xml:space="preserve"> </w:t>
      </w:r>
      <w:r>
        <w:t>Programs</w:t>
      </w:r>
      <w:r>
        <w:rPr>
          <w:spacing w:val="-5"/>
        </w:rPr>
        <w:t xml:space="preserve"> </w:t>
      </w:r>
      <w:r>
        <w:t>intentionally</w:t>
      </w:r>
      <w:r>
        <w:rPr>
          <w:spacing w:val="-4"/>
        </w:rPr>
        <w:t xml:space="preserve"> </w:t>
      </w:r>
      <w:r>
        <w:t>incorporate a</w:t>
      </w:r>
      <w:r>
        <w:rPr>
          <w:spacing w:val="-5"/>
        </w:rPr>
        <w:t xml:space="preserve"> </w:t>
      </w:r>
      <w:r>
        <w:t>variety</w:t>
      </w:r>
      <w:r>
        <w:rPr>
          <w:spacing w:val="-4"/>
        </w:rPr>
        <w:t xml:space="preserve"> </w:t>
      </w:r>
      <w:r>
        <w:t>of</w:t>
      </w:r>
      <w:r>
        <w:rPr>
          <w:spacing w:val="-4"/>
        </w:rPr>
        <w:t xml:space="preserve"> </w:t>
      </w:r>
      <w:r>
        <w:t>interactions (e.g.,</w:t>
      </w:r>
      <w:r>
        <w:rPr>
          <w:spacing w:val="-5"/>
        </w:rPr>
        <w:t xml:space="preserve"> </w:t>
      </w:r>
      <w:r>
        <w:t>one-on-one</w:t>
      </w:r>
      <w:r>
        <w:rPr>
          <w:spacing w:val="-4"/>
        </w:rPr>
        <w:t xml:space="preserve"> </w:t>
      </w:r>
      <w:r>
        <w:t>engagement,</w:t>
      </w:r>
      <w:r>
        <w:rPr>
          <w:spacing w:val="-1"/>
        </w:rPr>
        <w:t xml:space="preserve"> </w:t>
      </w:r>
      <w:r>
        <w:t>small</w:t>
      </w:r>
      <w:r>
        <w:rPr>
          <w:spacing w:val="-2"/>
        </w:rPr>
        <w:t xml:space="preserve"> </w:t>
      </w:r>
      <w:r>
        <w:t>group discussion,</w:t>
      </w:r>
      <w:r>
        <w:rPr>
          <w:spacing w:val="-5"/>
        </w:rPr>
        <w:t xml:space="preserve"> </w:t>
      </w:r>
      <w:r>
        <w:t>hands-on</w:t>
      </w:r>
      <w:r>
        <w:rPr>
          <w:spacing w:val="-5"/>
        </w:rPr>
        <w:t xml:space="preserve"> </w:t>
      </w:r>
      <w:r>
        <w:t>activities,</w:t>
      </w:r>
      <w:r>
        <w:rPr>
          <w:spacing w:val="-5"/>
        </w:rPr>
        <w:t xml:space="preserve"> </w:t>
      </w:r>
      <w:r>
        <w:t>and</w:t>
      </w:r>
      <w:r>
        <w:rPr>
          <w:spacing w:val="-5"/>
        </w:rPr>
        <w:t xml:space="preserve"> </w:t>
      </w:r>
      <w:r>
        <w:t>large</w:t>
      </w:r>
      <w:r>
        <w:rPr>
          <w:spacing w:val="-4"/>
        </w:rPr>
        <w:t xml:space="preserve"> </w:t>
      </w:r>
      <w:r>
        <w:t>events)</w:t>
      </w:r>
      <w:r>
        <w:rPr>
          <w:spacing w:val="-1"/>
        </w:rPr>
        <w:t xml:space="preserve"> </w:t>
      </w:r>
      <w:r>
        <w:t>to</w:t>
      </w:r>
      <w:r>
        <w:rPr>
          <w:spacing w:val="-4"/>
        </w:rPr>
        <w:t xml:space="preserve"> </w:t>
      </w:r>
      <w:r>
        <w:t>maximize</w:t>
      </w:r>
      <w:r>
        <w:rPr>
          <w:spacing w:val="-4"/>
        </w:rPr>
        <w:t xml:space="preserve"> </w:t>
      </w:r>
      <w:r>
        <w:t>access, inclusion, and impact.</w:t>
      </w:r>
    </w:p>
    <w:p w14:paraId="6566AC69" w14:textId="77777777" w:rsidR="00F10F33" w:rsidRDefault="002742D6">
      <w:pPr>
        <w:pStyle w:val="BodyText"/>
        <w:spacing w:before="157" w:line="259" w:lineRule="auto"/>
        <w:ind w:right="2"/>
      </w:pPr>
      <w:r>
        <w:t>Programs</w:t>
      </w:r>
      <w:r>
        <w:rPr>
          <w:spacing w:val="-4"/>
        </w:rPr>
        <w:t xml:space="preserve"> </w:t>
      </w:r>
      <w:r>
        <w:t>should</w:t>
      </w:r>
      <w:r>
        <w:rPr>
          <w:spacing w:val="-4"/>
        </w:rPr>
        <w:t xml:space="preserve"> </w:t>
      </w:r>
      <w:r>
        <w:t>stimulate</w:t>
      </w:r>
      <w:r>
        <w:rPr>
          <w:spacing w:val="-3"/>
        </w:rPr>
        <w:t xml:space="preserve"> </w:t>
      </w:r>
      <w:r>
        <w:t>use</w:t>
      </w:r>
      <w:r>
        <w:rPr>
          <w:spacing w:val="-3"/>
        </w:rPr>
        <w:t xml:space="preserve"> </w:t>
      </w:r>
      <w:r>
        <w:t>of</w:t>
      </w:r>
      <w:r>
        <w:rPr>
          <w:spacing w:val="-3"/>
        </w:rPr>
        <w:t xml:space="preserve"> </w:t>
      </w:r>
      <w:r>
        <w:t>library</w:t>
      </w:r>
      <w:r>
        <w:rPr>
          <w:spacing w:val="-3"/>
        </w:rPr>
        <w:t xml:space="preserve"> </w:t>
      </w:r>
      <w:r>
        <w:t>collections</w:t>
      </w:r>
      <w:r>
        <w:rPr>
          <w:spacing w:val="-4"/>
        </w:rPr>
        <w:t xml:space="preserve"> </w:t>
      </w:r>
      <w:r>
        <w:t>and</w:t>
      </w:r>
      <w:r>
        <w:rPr>
          <w:spacing w:val="-4"/>
        </w:rPr>
        <w:t xml:space="preserve"> </w:t>
      </w:r>
      <w:r>
        <w:t>services by</w:t>
      </w:r>
      <w:r>
        <w:rPr>
          <w:spacing w:val="-3"/>
        </w:rPr>
        <w:t xml:space="preserve"> </w:t>
      </w:r>
      <w:r>
        <w:t>both</w:t>
      </w:r>
      <w:r>
        <w:rPr>
          <w:spacing w:val="-3"/>
        </w:rPr>
        <w:t xml:space="preserve"> </w:t>
      </w:r>
      <w:r>
        <w:t>new</w:t>
      </w:r>
      <w:r>
        <w:rPr>
          <w:spacing w:val="-1"/>
        </w:rPr>
        <w:t xml:space="preserve"> </w:t>
      </w:r>
      <w:r>
        <w:t>and</w:t>
      </w:r>
      <w:r>
        <w:rPr>
          <w:spacing w:val="-4"/>
        </w:rPr>
        <w:t xml:space="preserve"> </w:t>
      </w:r>
      <w:r>
        <w:t>established</w:t>
      </w:r>
      <w:r>
        <w:rPr>
          <w:spacing w:val="-4"/>
        </w:rPr>
        <w:t xml:space="preserve"> </w:t>
      </w:r>
      <w:r>
        <w:t>library users and provide opportunities to promote library resources.</w:t>
      </w:r>
    </w:p>
    <w:p w14:paraId="2EF115F5" w14:textId="77777777" w:rsidR="00F10F33" w:rsidRDefault="002742D6">
      <w:pPr>
        <w:pStyle w:val="BodyText"/>
        <w:spacing w:before="161" w:line="259" w:lineRule="auto"/>
        <w:ind w:right="85"/>
      </w:pPr>
      <w:r>
        <w:t>All</w:t>
      </w:r>
      <w:r>
        <w:rPr>
          <w:spacing w:val="-2"/>
        </w:rPr>
        <w:t xml:space="preserve"> </w:t>
      </w:r>
      <w:r>
        <w:t>programs</w:t>
      </w:r>
      <w:r>
        <w:rPr>
          <w:spacing w:val="-5"/>
        </w:rPr>
        <w:t xml:space="preserve"> </w:t>
      </w:r>
      <w:r>
        <w:t>must</w:t>
      </w:r>
      <w:r>
        <w:rPr>
          <w:spacing w:val="-5"/>
        </w:rPr>
        <w:t xml:space="preserve"> </w:t>
      </w:r>
      <w:r>
        <w:t>be open</w:t>
      </w:r>
      <w:r>
        <w:rPr>
          <w:spacing w:val="-5"/>
        </w:rPr>
        <w:t xml:space="preserve"> </w:t>
      </w:r>
      <w:r>
        <w:t>to</w:t>
      </w:r>
      <w:r>
        <w:rPr>
          <w:spacing w:val="-4"/>
        </w:rPr>
        <w:t xml:space="preserve"> </w:t>
      </w:r>
      <w:r>
        <w:t>the public</w:t>
      </w:r>
      <w:r>
        <w:rPr>
          <w:spacing w:val="-4"/>
        </w:rPr>
        <w:t xml:space="preserve"> </w:t>
      </w:r>
      <w:r>
        <w:t>and offered</w:t>
      </w:r>
      <w:r>
        <w:rPr>
          <w:spacing w:val="-5"/>
        </w:rPr>
        <w:t xml:space="preserve"> </w:t>
      </w:r>
      <w:r>
        <w:t>free</w:t>
      </w:r>
      <w:r>
        <w:rPr>
          <w:spacing w:val="-4"/>
        </w:rPr>
        <w:t xml:space="preserve"> </w:t>
      </w:r>
      <w:r>
        <w:t>of</w:t>
      </w:r>
      <w:r>
        <w:rPr>
          <w:spacing w:val="-4"/>
        </w:rPr>
        <w:t xml:space="preserve"> </w:t>
      </w:r>
      <w:r>
        <w:t>charge.</w:t>
      </w:r>
      <w:r>
        <w:rPr>
          <w:spacing w:val="-6"/>
        </w:rPr>
        <w:t xml:space="preserve"> </w:t>
      </w:r>
      <w:r>
        <w:t>At the</w:t>
      </w:r>
      <w:r>
        <w:rPr>
          <w:spacing w:val="-4"/>
        </w:rPr>
        <w:t xml:space="preserve"> </w:t>
      </w:r>
      <w:r>
        <w:t>discretion</w:t>
      </w:r>
      <w:r>
        <w:rPr>
          <w:spacing w:val="-5"/>
        </w:rPr>
        <w:t xml:space="preserve"> </w:t>
      </w:r>
      <w:r>
        <w:t>of</w:t>
      </w:r>
      <w:r>
        <w:rPr>
          <w:spacing w:val="-4"/>
        </w:rPr>
        <w:t xml:space="preserve"> </w:t>
      </w:r>
      <w:r>
        <w:t>the Library Director, the following are permissible at library-initiated programs or on property governed by library policy:</w:t>
      </w:r>
    </w:p>
    <w:p w14:paraId="71E41B5D" w14:textId="77777777" w:rsidR="00F10F33" w:rsidRDefault="002742D6">
      <w:pPr>
        <w:pStyle w:val="ListParagraph"/>
        <w:numPr>
          <w:ilvl w:val="0"/>
          <w:numId w:val="1"/>
        </w:numPr>
        <w:tabs>
          <w:tab w:val="left" w:pos="720"/>
        </w:tabs>
        <w:spacing w:before="161"/>
        <w:rPr>
          <w:sz w:val="24"/>
        </w:rPr>
      </w:pPr>
      <w:r>
        <w:rPr>
          <w:sz w:val="24"/>
        </w:rPr>
        <w:t>Fundraising</w:t>
      </w:r>
      <w:r>
        <w:rPr>
          <w:spacing w:val="-3"/>
          <w:sz w:val="24"/>
        </w:rPr>
        <w:t xml:space="preserve"> </w:t>
      </w:r>
      <w:r>
        <w:rPr>
          <w:sz w:val="24"/>
        </w:rPr>
        <w:t>to</w:t>
      </w:r>
      <w:r>
        <w:rPr>
          <w:spacing w:val="-5"/>
          <w:sz w:val="24"/>
        </w:rPr>
        <w:t xml:space="preserve"> </w:t>
      </w:r>
      <w:r>
        <w:rPr>
          <w:sz w:val="24"/>
        </w:rPr>
        <w:t>benefit</w:t>
      </w:r>
      <w:r>
        <w:rPr>
          <w:spacing w:val="-1"/>
          <w:sz w:val="24"/>
        </w:rPr>
        <w:t xml:space="preserve"> </w:t>
      </w:r>
      <w:r>
        <w:rPr>
          <w:sz w:val="24"/>
        </w:rPr>
        <w:t>the</w:t>
      </w:r>
      <w:r>
        <w:rPr>
          <w:spacing w:val="-4"/>
          <w:sz w:val="24"/>
        </w:rPr>
        <w:t xml:space="preserve"> </w:t>
      </w:r>
      <w:r>
        <w:rPr>
          <w:sz w:val="24"/>
        </w:rPr>
        <w:t>library</w:t>
      </w:r>
      <w:r>
        <w:rPr>
          <w:spacing w:val="-5"/>
          <w:sz w:val="24"/>
        </w:rPr>
        <w:t xml:space="preserve"> </w:t>
      </w:r>
      <w:r>
        <w:rPr>
          <w:sz w:val="24"/>
        </w:rPr>
        <w:t>or</w:t>
      </w:r>
      <w:r>
        <w:rPr>
          <w:spacing w:val="-4"/>
          <w:sz w:val="24"/>
        </w:rPr>
        <w:t xml:space="preserve"> </w:t>
      </w:r>
      <w:r>
        <w:rPr>
          <w:sz w:val="24"/>
        </w:rPr>
        <w:t>sponsored</w:t>
      </w:r>
      <w:r>
        <w:rPr>
          <w:spacing w:val="-1"/>
          <w:sz w:val="24"/>
        </w:rPr>
        <w:t xml:space="preserve"> </w:t>
      </w:r>
      <w:r>
        <w:rPr>
          <w:sz w:val="24"/>
        </w:rPr>
        <w:t>by</w:t>
      </w:r>
      <w:r>
        <w:rPr>
          <w:spacing w:val="-4"/>
          <w:sz w:val="24"/>
        </w:rPr>
        <w:t xml:space="preserve"> </w:t>
      </w:r>
      <w:r>
        <w:rPr>
          <w:sz w:val="24"/>
        </w:rPr>
        <w:t>the Friends</w:t>
      </w:r>
      <w:r>
        <w:rPr>
          <w:spacing w:val="-6"/>
          <w:sz w:val="24"/>
        </w:rPr>
        <w:t xml:space="preserve"> </w:t>
      </w:r>
      <w:r>
        <w:rPr>
          <w:sz w:val="24"/>
        </w:rPr>
        <w:t>of the</w:t>
      </w:r>
      <w:r>
        <w:rPr>
          <w:spacing w:val="-4"/>
          <w:sz w:val="24"/>
        </w:rPr>
        <w:t xml:space="preserve"> </w:t>
      </w:r>
      <w:r>
        <w:rPr>
          <w:sz w:val="24"/>
        </w:rPr>
        <w:t>Clinton</w:t>
      </w:r>
      <w:r>
        <w:rPr>
          <w:spacing w:val="-6"/>
          <w:sz w:val="24"/>
        </w:rPr>
        <w:t xml:space="preserve"> </w:t>
      </w:r>
      <w:r>
        <w:rPr>
          <w:sz w:val="24"/>
        </w:rPr>
        <w:t>Public</w:t>
      </w:r>
      <w:r>
        <w:rPr>
          <w:spacing w:val="-4"/>
          <w:sz w:val="24"/>
        </w:rPr>
        <w:t xml:space="preserve"> </w:t>
      </w:r>
      <w:r>
        <w:rPr>
          <w:spacing w:val="-2"/>
          <w:sz w:val="24"/>
        </w:rPr>
        <w:t>Library.</w:t>
      </w:r>
    </w:p>
    <w:p w14:paraId="56FAA3F0" w14:textId="77777777" w:rsidR="00F10F33" w:rsidRDefault="002742D6">
      <w:pPr>
        <w:pStyle w:val="ListParagraph"/>
        <w:numPr>
          <w:ilvl w:val="0"/>
          <w:numId w:val="1"/>
        </w:numPr>
        <w:tabs>
          <w:tab w:val="left" w:pos="720"/>
        </w:tabs>
        <w:spacing w:line="259" w:lineRule="auto"/>
        <w:ind w:right="331"/>
        <w:rPr>
          <w:sz w:val="24"/>
        </w:rPr>
      </w:pPr>
      <w:r>
        <w:rPr>
          <w:sz w:val="24"/>
        </w:rPr>
        <w:t>Sale</w:t>
      </w:r>
      <w:r>
        <w:rPr>
          <w:spacing w:val="-5"/>
          <w:sz w:val="24"/>
        </w:rPr>
        <w:t xml:space="preserve"> </w:t>
      </w:r>
      <w:r>
        <w:rPr>
          <w:sz w:val="24"/>
        </w:rPr>
        <w:t>of</w:t>
      </w:r>
      <w:r>
        <w:rPr>
          <w:spacing w:val="-5"/>
          <w:sz w:val="24"/>
        </w:rPr>
        <w:t xml:space="preserve"> </w:t>
      </w:r>
      <w:r>
        <w:rPr>
          <w:sz w:val="24"/>
        </w:rPr>
        <w:t>books,</w:t>
      </w:r>
      <w:r>
        <w:rPr>
          <w:spacing w:val="-6"/>
          <w:sz w:val="24"/>
        </w:rPr>
        <w:t xml:space="preserve"> </w:t>
      </w:r>
      <w:r>
        <w:rPr>
          <w:sz w:val="24"/>
        </w:rPr>
        <w:t>CDs,</w:t>
      </w:r>
      <w:r>
        <w:rPr>
          <w:spacing w:val="-2"/>
          <w:sz w:val="24"/>
        </w:rPr>
        <w:t xml:space="preserve"> </w:t>
      </w:r>
      <w:r>
        <w:rPr>
          <w:sz w:val="24"/>
        </w:rPr>
        <w:t>or</w:t>
      </w:r>
      <w:r>
        <w:rPr>
          <w:spacing w:val="-4"/>
          <w:sz w:val="24"/>
        </w:rPr>
        <w:t xml:space="preserve"> </w:t>
      </w:r>
      <w:r>
        <w:rPr>
          <w:sz w:val="24"/>
        </w:rPr>
        <w:t>other</w:t>
      </w:r>
      <w:r>
        <w:rPr>
          <w:spacing w:val="-3"/>
          <w:sz w:val="24"/>
        </w:rPr>
        <w:t xml:space="preserve"> </w:t>
      </w:r>
      <w:r>
        <w:rPr>
          <w:sz w:val="24"/>
        </w:rPr>
        <w:t>items</w:t>
      </w:r>
      <w:r>
        <w:rPr>
          <w:spacing w:val="-6"/>
          <w:sz w:val="24"/>
        </w:rPr>
        <w:t xml:space="preserve"> </w:t>
      </w:r>
      <w:r>
        <w:rPr>
          <w:sz w:val="24"/>
        </w:rPr>
        <w:t>by</w:t>
      </w:r>
      <w:r>
        <w:rPr>
          <w:spacing w:val="-1"/>
          <w:sz w:val="24"/>
        </w:rPr>
        <w:t xml:space="preserve"> </w:t>
      </w:r>
      <w:r>
        <w:rPr>
          <w:sz w:val="24"/>
        </w:rPr>
        <w:t>authors,</w:t>
      </w:r>
      <w:r>
        <w:rPr>
          <w:spacing w:val="-2"/>
          <w:sz w:val="24"/>
        </w:rPr>
        <w:t xml:space="preserve"> </w:t>
      </w:r>
      <w:r>
        <w:rPr>
          <w:sz w:val="24"/>
        </w:rPr>
        <w:t>performers/presenters,</w:t>
      </w:r>
      <w:r>
        <w:rPr>
          <w:spacing w:val="-2"/>
          <w:sz w:val="24"/>
        </w:rPr>
        <w:t xml:space="preserve"> </w:t>
      </w:r>
      <w:r>
        <w:rPr>
          <w:sz w:val="24"/>
        </w:rPr>
        <w:t>or</w:t>
      </w:r>
      <w:r>
        <w:rPr>
          <w:spacing w:val="-4"/>
          <w:sz w:val="24"/>
        </w:rPr>
        <w:t xml:space="preserve"> </w:t>
      </w:r>
      <w:r>
        <w:rPr>
          <w:sz w:val="24"/>
        </w:rPr>
        <w:t>vendors</w:t>
      </w:r>
      <w:r>
        <w:rPr>
          <w:spacing w:val="-1"/>
          <w:sz w:val="24"/>
        </w:rPr>
        <w:t xml:space="preserve"> </w:t>
      </w:r>
      <w:r>
        <w:rPr>
          <w:sz w:val="24"/>
        </w:rPr>
        <w:t>as</w:t>
      </w:r>
      <w:r>
        <w:rPr>
          <w:spacing w:val="-6"/>
          <w:sz w:val="24"/>
        </w:rPr>
        <w:t xml:space="preserve"> </w:t>
      </w:r>
      <w:r>
        <w:rPr>
          <w:sz w:val="24"/>
        </w:rPr>
        <w:t>part</w:t>
      </w:r>
      <w:r>
        <w:rPr>
          <w:spacing w:val="-6"/>
          <w:sz w:val="24"/>
        </w:rPr>
        <w:t xml:space="preserve"> </w:t>
      </w:r>
      <w:r>
        <w:rPr>
          <w:sz w:val="24"/>
        </w:rPr>
        <w:t>of a library program. Presenters are encouraged to donate a copy of their work to the library for possible inclusion in the collection.</w:t>
      </w:r>
    </w:p>
    <w:p w14:paraId="6870106B" w14:textId="77777777" w:rsidR="00F10F33" w:rsidRDefault="002742D6">
      <w:pPr>
        <w:pStyle w:val="ListParagraph"/>
        <w:numPr>
          <w:ilvl w:val="0"/>
          <w:numId w:val="1"/>
        </w:numPr>
        <w:tabs>
          <w:tab w:val="left" w:pos="720"/>
        </w:tabs>
        <w:spacing w:before="0" w:line="315" w:lineRule="exact"/>
        <w:rPr>
          <w:sz w:val="24"/>
        </w:rPr>
      </w:pPr>
      <w:r>
        <w:rPr>
          <w:sz w:val="24"/>
        </w:rPr>
        <w:t>Cost-recovery</w:t>
      </w:r>
      <w:r>
        <w:rPr>
          <w:spacing w:val="-6"/>
          <w:sz w:val="24"/>
        </w:rPr>
        <w:t xml:space="preserve"> </w:t>
      </w:r>
      <w:r>
        <w:rPr>
          <w:sz w:val="24"/>
        </w:rPr>
        <w:t>fees</w:t>
      </w:r>
      <w:r>
        <w:rPr>
          <w:spacing w:val="-4"/>
          <w:sz w:val="24"/>
        </w:rPr>
        <w:t xml:space="preserve"> </w:t>
      </w:r>
      <w:r>
        <w:rPr>
          <w:sz w:val="24"/>
        </w:rPr>
        <w:t>to</w:t>
      </w:r>
      <w:r>
        <w:rPr>
          <w:spacing w:val="-3"/>
          <w:sz w:val="24"/>
        </w:rPr>
        <w:t xml:space="preserve"> </w:t>
      </w:r>
      <w:r>
        <w:rPr>
          <w:sz w:val="24"/>
        </w:rPr>
        <w:t>cover</w:t>
      </w:r>
      <w:r>
        <w:rPr>
          <w:spacing w:val="-2"/>
          <w:sz w:val="24"/>
        </w:rPr>
        <w:t xml:space="preserve"> </w:t>
      </w:r>
      <w:r>
        <w:rPr>
          <w:sz w:val="24"/>
        </w:rPr>
        <w:t>materials</w:t>
      </w:r>
      <w:r>
        <w:rPr>
          <w:spacing w:val="-4"/>
          <w:sz w:val="24"/>
        </w:rPr>
        <w:t xml:space="preserve"> </w:t>
      </w:r>
      <w:r>
        <w:rPr>
          <w:sz w:val="24"/>
        </w:rPr>
        <w:t>or</w:t>
      </w:r>
      <w:r>
        <w:rPr>
          <w:spacing w:val="-2"/>
          <w:sz w:val="24"/>
        </w:rPr>
        <w:t xml:space="preserve"> </w:t>
      </w:r>
      <w:r>
        <w:rPr>
          <w:sz w:val="24"/>
        </w:rPr>
        <w:t>other</w:t>
      </w:r>
      <w:r>
        <w:rPr>
          <w:spacing w:val="-1"/>
          <w:sz w:val="24"/>
        </w:rPr>
        <w:t xml:space="preserve"> </w:t>
      </w:r>
      <w:r>
        <w:rPr>
          <w:sz w:val="24"/>
        </w:rPr>
        <w:t>expenses</w:t>
      </w:r>
      <w:r>
        <w:rPr>
          <w:spacing w:val="-1"/>
          <w:sz w:val="24"/>
        </w:rPr>
        <w:t xml:space="preserve"> </w:t>
      </w:r>
      <w:r>
        <w:rPr>
          <w:sz w:val="24"/>
        </w:rPr>
        <w:t>for</w:t>
      </w:r>
      <w:r>
        <w:rPr>
          <w:spacing w:val="-1"/>
          <w:sz w:val="24"/>
        </w:rPr>
        <w:t xml:space="preserve"> </w:t>
      </w:r>
      <w:r>
        <w:rPr>
          <w:sz w:val="24"/>
        </w:rPr>
        <w:t>a</w:t>
      </w:r>
      <w:r>
        <w:rPr>
          <w:spacing w:val="-4"/>
          <w:sz w:val="24"/>
        </w:rPr>
        <w:t xml:space="preserve"> </w:t>
      </w:r>
      <w:r>
        <w:rPr>
          <w:sz w:val="24"/>
        </w:rPr>
        <w:t>library</w:t>
      </w:r>
      <w:r>
        <w:rPr>
          <w:spacing w:val="-3"/>
          <w:sz w:val="24"/>
        </w:rPr>
        <w:t xml:space="preserve"> </w:t>
      </w:r>
      <w:r>
        <w:rPr>
          <w:spacing w:val="-2"/>
          <w:sz w:val="24"/>
        </w:rPr>
        <w:t>program.</w:t>
      </w:r>
    </w:p>
    <w:p w14:paraId="2E32B7BB" w14:textId="77777777" w:rsidR="00F10F33" w:rsidRDefault="00F10F33">
      <w:pPr>
        <w:pStyle w:val="BodyText"/>
        <w:spacing w:before="51"/>
      </w:pPr>
    </w:p>
    <w:p w14:paraId="6ABF591F" w14:textId="77777777" w:rsidR="00F10F33" w:rsidRDefault="002742D6">
      <w:pPr>
        <w:pStyle w:val="BodyText"/>
        <w:spacing w:before="1" w:line="259" w:lineRule="auto"/>
        <w:ind w:right="2"/>
      </w:pPr>
      <w:r>
        <w:t>When</w:t>
      </w:r>
      <w:r>
        <w:rPr>
          <w:spacing w:val="-5"/>
        </w:rPr>
        <w:t xml:space="preserve"> </w:t>
      </w:r>
      <w:r>
        <w:t>fees</w:t>
      </w:r>
      <w:r>
        <w:rPr>
          <w:spacing w:val="-5"/>
        </w:rPr>
        <w:t xml:space="preserve"> </w:t>
      </w:r>
      <w:r>
        <w:t>or</w:t>
      </w:r>
      <w:r>
        <w:rPr>
          <w:spacing w:val="-3"/>
        </w:rPr>
        <w:t xml:space="preserve"> </w:t>
      </w:r>
      <w:r>
        <w:t>sales</w:t>
      </w:r>
      <w:r>
        <w:rPr>
          <w:spacing w:val="-1"/>
        </w:rPr>
        <w:t xml:space="preserve"> </w:t>
      </w:r>
      <w:r>
        <w:t>are</w:t>
      </w:r>
      <w:r>
        <w:rPr>
          <w:spacing w:val="-4"/>
        </w:rPr>
        <w:t xml:space="preserve"> </w:t>
      </w:r>
      <w:r>
        <w:t>permitted,</w:t>
      </w:r>
      <w:r>
        <w:rPr>
          <w:spacing w:val="-5"/>
        </w:rPr>
        <w:t xml:space="preserve"> </w:t>
      </w:r>
      <w:r>
        <w:t>the library</w:t>
      </w:r>
      <w:r>
        <w:rPr>
          <w:spacing w:val="-4"/>
        </w:rPr>
        <w:t xml:space="preserve"> </w:t>
      </w:r>
      <w:r>
        <w:t>will</w:t>
      </w:r>
      <w:r>
        <w:rPr>
          <w:spacing w:val="-6"/>
        </w:rPr>
        <w:t xml:space="preserve"> </w:t>
      </w:r>
      <w:r>
        <w:t>apply</w:t>
      </w:r>
      <w:r>
        <w:rPr>
          <w:spacing w:val="-4"/>
        </w:rPr>
        <w:t xml:space="preserve"> </w:t>
      </w:r>
      <w:r>
        <w:t>TBL</w:t>
      </w:r>
      <w:r>
        <w:rPr>
          <w:spacing w:val="-1"/>
        </w:rPr>
        <w:t xml:space="preserve"> </w:t>
      </w:r>
      <w:r>
        <w:t>principles</w:t>
      </w:r>
      <w:r>
        <w:rPr>
          <w:spacing w:val="-6"/>
        </w:rPr>
        <w:t xml:space="preserve"> </w:t>
      </w:r>
      <w:r>
        <w:t>to</w:t>
      </w:r>
      <w:r>
        <w:rPr>
          <w:spacing w:val="-4"/>
        </w:rPr>
        <w:t xml:space="preserve"> </w:t>
      </w:r>
      <w:r>
        <w:t>minimize</w:t>
      </w:r>
      <w:r>
        <w:rPr>
          <w:spacing w:val="-4"/>
        </w:rPr>
        <w:t xml:space="preserve"> </w:t>
      </w:r>
      <w:r>
        <w:t>financial</w:t>
      </w:r>
      <w:r>
        <w:rPr>
          <w:spacing w:val="-2"/>
        </w:rPr>
        <w:t xml:space="preserve"> </w:t>
      </w:r>
      <w:r>
        <w:t>barriers, prioritize sustainable and safe materials, and ensure equitable access whenever possible.</w:t>
      </w:r>
    </w:p>
    <w:p w14:paraId="49CAF272" w14:textId="77777777" w:rsidR="00F10F33" w:rsidRDefault="00F10F33">
      <w:pPr>
        <w:pStyle w:val="BodyText"/>
        <w:spacing w:line="259" w:lineRule="auto"/>
        <w:sectPr w:rsidR="00F10F33">
          <w:headerReference w:type="default" r:id="rId7"/>
          <w:type w:val="continuous"/>
          <w:pgSz w:w="12240" w:h="15840"/>
          <w:pgMar w:top="2380" w:right="720" w:bottom="280" w:left="720" w:header="913" w:footer="0" w:gutter="0"/>
          <w:pgNumType w:start="1"/>
          <w:cols w:space="720"/>
        </w:sectPr>
      </w:pPr>
    </w:p>
    <w:p w14:paraId="09C3E6BE" w14:textId="77777777" w:rsidR="00F10F33" w:rsidRDefault="00F10F33">
      <w:pPr>
        <w:pStyle w:val="BodyText"/>
      </w:pPr>
    </w:p>
    <w:p w14:paraId="3B77CD02" w14:textId="77777777" w:rsidR="00F10F33" w:rsidRDefault="00F10F33">
      <w:pPr>
        <w:pStyle w:val="BodyText"/>
        <w:spacing w:before="197"/>
      </w:pPr>
    </w:p>
    <w:p w14:paraId="7E00923A" w14:textId="77777777" w:rsidR="00F10F33" w:rsidRDefault="002742D6">
      <w:pPr>
        <w:pStyle w:val="BodyText"/>
        <w:spacing w:before="1" w:line="259" w:lineRule="auto"/>
        <w:ind w:right="2"/>
      </w:pPr>
      <w:r>
        <w:t>CPL</w:t>
      </w:r>
      <w:r>
        <w:rPr>
          <w:spacing w:val="-1"/>
        </w:rPr>
        <w:t xml:space="preserve"> </w:t>
      </w:r>
      <w:r>
        <w:t>may</w:t>
      </w:r>
      <w:r>
        <w:rPr>
          <w:spacing w:val="-5"/>
        </w:rPr>
        <w:t xml:space="preserve"> </w:t>
      </w:r>
      <w:r>
        <w:t>collaborate</w:t>
      </w:r>
      <w:r>
        <w:rPr>
          <w:spacing w:val="-5"/>
        </w:rPr>
        <w:t xml:space="preserve"> </w:t>
      </w:r>
      <w:r>
        <w:t>with</w:t>
      </w:r>
      <w:r>
        <w:rPr>
          <w:spacing w:val="-5"/>
        </w:rPr>
        <w:t xml:space="preserve"> </w:t>
      </w:r>
      <w:r>
        <w:t>organizations</w:t>
      </w:r>
      <w:r>
        <w:rPr>
          <w:spacing w:val="-1"/>
        </w:rPr>
        <w:t xml:space="preserve"> </w:t>
      </w:r>
      <w:r>
        <w:t>or</w:t>
      </w:r>
      <w:r>
        <w:rPr>
          <w:spacing w:val="-4"/>
        </w:rPr>
        <w:t xml:space="preserve"> </w:t>
      </w:r>
      <w:r>
        <w:t>city</w:t>
      </w:r>
      <w:r>
        <w:rPr>
          <w:spacing w:val="-5"/>
        </w:rPr>
        <w:t xml:space="preserve"> </w:t>
      </w:r>
      <w:r>
        <w:t>departments</w:t>
      </w:r>
      <w:r>
        <w:rPr>
          <w:spacing w:val="-6"/>
        </w:rPr>
        <w:t xml:space="preserve"> </w:t>
      </w:r>
      <w:r>
        <w:t>on</w:t>
      </w:r>
      <w:r>
        <w:rPr>
          <w:spacing w:val="-1"/>
        </w:rPr>
        <w:t xml:space="preserve"> </w:t>
      </w:r>
      <w:r>
        <w:t>programs</w:t>
      </w:r>
      <w:r>
        <w:rPr>
          <w:spacing w:val="-6"/>
        </w:rPr>
        <w:t xml:space="preserve"> </w:t>
      </w:r>
      <w:r>
        <w:t>not</w:t>
      </w:r>
      <w:r>
        <w:rPr>
          <w:spacing w:val="-1"/>
        </w:rPr>
        <w:t xml:space="preserve"> </w:t>
      </w:r>
      <w:r>
        <w:t>developed</w:t>
      </w:r>
      <w:r>
        <w:rPr>
          <w:spacing w:val="-1"/>
        </w:rPr>
        <w:t xml:space="preserve"> </w:t>
      </w:r>
      <w:r>
        <w:t>by</w:t>
      </w:r>
      <w:r>
        <w:rPr>
          <w:spacing w:val="-5"/>
        </w:rPr>
        <w:t xml:space="preserve"> </w:t>
      </w:r>
      <w:r>
        <w:t>the</w:t>
      </w:r>
      <w:r>
        <w:rPr>
          <w:spacing w:val="-5"/>
        </w:rPr>
        <w:t xml:space="preserve"> </w:t>
      </w:r>
      <w:r>
        <w:t>library that promote the library’s mission. Collaborations are encouraged when they expand access to underserved</w:t>
      </w:r>
      <w:r>
        <w:rPr>
          <w:spacing w:val="-6"/>
        </w:rPr>
        <w:t xml:space="preserve"> </w:t>
      </w:r>
      <w:r>
        <w:t>populations</w:t>
      </w:r>
      <w:r>
        <w:rPr>
          <w:spacing w:val="-1"/>
        </w:rPr>
        <w:t xml:space="preserve"> </w:t>
      </w:r>
      <w:r>
        <w:t>(People),</w:t>
      </w:r>
      <w:r>
        <w:rPr>
          <w:spacing w:val="-6"/>
        </w:rPr>
        <w:t xml:space="preserve"> </w:t>
      </w:r>
      <w:r>
        <w:t>promote</w:t>
      </w:r>
      <w:r>
        <w:rPr>
          <w:spacing w:val="-5"/>
        </w:rPr>
        <w:t xml:space="preserve"> </w:t>
      </w:r>
      <w:r>
        <w:t>environmental</w:t>
      </w:r>
      <w:r>
        <w:rPr>
          <w:spacing w:val="-3"/>
        </w:rPr>
        <w:t xml:space="preserve"> </w:t>
      </w:r>
      <w:r>
        <w:t>awareness and</w:t>
      </w:r>
      <w:r>
        <w:rPr>
          <w:spacing w:val="-1"/>
        </w:rPr>
        <w:t xml:space="preserve"> </w:t>
      </w:r>
      <w:r>
        <w:t>resource</w:t>
      </w:r>
      <w:r>
        <w:rPr>
          <w:spacing w:val="-5"/>
        </w:rPr>
        <w:t xml:space="preserve"> </w:t>
      </w:r>
      <w:r>
        <w:t>efficiency</w:t>
      </w:r>
      <w:r>
        <w:rPr>
          <w:spacing w:val="-5"/>
        </w:rPr>
        <w:t xml:space="preserve"> </w:t>
      </w:r>
      <w:r>
        <w:t>(Planet), and strengthen local resilience and shared capacity (Prosperity).</w:t>
      </w:r>
    </w:p>
    <w:p w14:paraId="76F6A65D" w14:textId="77777777" w:rsidR="00F10F33" w:rsidRDefault="002742D6">
      <w:pPr>
        <w:pStyle w:val="BodyText"/>
        <w:spacing w:before="156" w:line="259" w:lineRule="auto"/>
        <w:ind w:right="2"/>
      </w:pPr>
      <w:r>
        <w:t>CPL promotes</w:t>
      </w:r>
      <w:r>
        <w:rPr>
          <w:spacing w:val="-5"/>
        </w:rPr>
        <w:t xml:space="preserve"> </w:t>
      </w:r>
      <w:r>
        <w:t>the</w:t>
      </w:r>
      <w:r>
        <w:rPr>
          <w:spacing w:val="-3"/>
        </w:rPr>
        <w:t xml:space="preserve"> </w:t>
      </w:r>
      <w:r>
        <w:t>free and open</w:t>
      </w:r>
      <w:r>
        <w:rPr>
          <w:spacing w:val="-4"/>
        </w:rPr>
        <w:t xml:space="preserve"> </w:t>
      </w:r>
      <w:r>
        <w:t>exchange</w:t>
      </w:r>
      <w:r>
        <w:rPr>
          <w:spacing w:val="-3"/>
        </w:rPr>
        <w:t xml:space="preserve"> </w:t>
      </w:r>
      <w:r>
        <w:t>of</w:t>
      </w:r>
      <w:r>
        <w:rPr>
          <w:spacing w:val="-3"/>
        </w:rPr>
        <w:t xml:space="preserve"> </w:t>
      </w:r>
      <w:r>
        <w:t>ideas</w:t>
      </w:r>
      <w:r>
        <w:rPr>
          <w:spacing w:val="-4"/>
        </w:rPr>
        <w:t xml:space="preserve"> </w:t>
      </w:r>
      <w:r>
        <w:t>and</w:t>
      </w:r>
      <w:r>
        <w:rPr>
          <w:spacing w:val="-4"/>
        </w:rPr>
        <w:t xml:space="preserve"> </w:t>
      </w:r>
      <w:r>
        <w:t>does</w:t>
      </w:r>
      <w:r>
        <w:rPr>
          <w:spacing w:val="-5"/>
        </w:rPr>
        <w:t xml:space="preserve"> </w:t>
      </w:r>
      <w:r>
        <w:t>not</w:t>
      </w:r>
      <w:r>
        <w:rPr>
          <w:spacing w:val="-4"/>
        </w:rPr>
        <w:t xml:space="preserve"> </w:t>
      </w:r>
      <w:r>
        <w:t>attempt</w:t>
      </w:r>
      <w:r>
        <w:rPr>
          <w:spacing w:val="-4"/>
        </w:rPr>
        <w:t xml:space="preserve"> </w:t>
      </w:r>
      <w:r>
        <w:t>to</w:t>
      </w:r>
      <w:r>
        <w:rPr>
          <w:spacing w:val="-3"/>
        </w:rPr>
        <w:t xml:space="preserve"> </w:t>
      </w:r>
      <w:r>
        <w:t>control</w:t>
      </w:r>
      <w:r>
        <w:rPr>
          <w:spacing w:val="-1"/>
        </w:rPr>
        <w:t xml:space="preserve"> </w:t>
      </w:r>
      <w:r>
        <w:t>or</w:t>
      </w:r>
      <w:r>
        <w:rPr>
          <w:spacing w:val="-2"/>
        </w:rPr>
        <w:t xml:space="preserve"> </w:t>
      </w:r>
      <w:r>
        <w:t>be</w:t>
      </w:r>
      <w:r>
        <w:rPr>
          <w:spacing w:val="-3"/>
        </w:rPr>
        <w:t xml:space="preserve"> </w:t>
      </w:r>
      <w:r>
        <w:t>responsible for the content of programs it does not initiate, nor does it indicate an endorsement of other groups’ philosophies. While honoring intellectual freedom, the library encourages—but does not require—partners to consider TBL values when shaping program content and delivery.</w:t>
      </w:r>
    </w:p>
    <w:p w14:paraId="6F59422E" w14:textId="77777777" w:rsidR="00F10F33" w:rsidRDefault="002742D6">
      <w:pPr>
        <w:pStyle w:val="BodyText"/>
        <w:spacing w:before="162" w:line="259" w:lineRule="auto"/>
        <w:ind w:right="2"/>
      </w:pPr>
      <w:r>
        <w:t>Program proposals from individuals (including author readings and signings) are considered and weighed</w:t>
      </w:r>
      <w:r>
        <w:rPr>
          <w:spacing w:val="-6"/>
        </w:rPr>
        <w:t xml:space="preserve"> </w:t>
      </w:r>
      <w:r>
        <w:t>against</w:t>
      </w:r>
      <w:r>
        <w:rPr>
          <w:spacing w:val="-6"/>
        </w:rPr>
        <w:t xml:space="preserve"> </w:t>
      </w:r>
      <w:r>
        <w:t>the</w:t>
      </w:r>
      <w:r>
        <w:rPr>
          <w:spacing w:val="-5"/>
        </w:rPr>
        <w:t xml:space="preserve"> </w:t>
      </w:r>
      <w:r>
        <w:t>library’s</w:t>
      </w:r>
      <w:r>
        <w:rPr>
          <w:spacing w:val="-6"/>
        </w:rPr>
        <w:t xml:space="preserve"> </w:t>
      </w:r>
      <w:r>
        <w:t>budget,</w:t>
      </w:r>
      <w:r>
        <w:rPr>
          <w:spacing w:val="-2"/>
        </w:rPr>
        <w:t xml:space="preserve"> </w:t>
      </w:r>
      <w:r>
        <w:t>allocated</w:t>
      </w:r>
      <w:r>
        <w:rPr>
          <w:spacing w:val="-6"/>
        </w:rPr>
        <w:t xml:space="preserve"> </w:t>
      </w:r>
      <w:r>
        <w:t>resources,</w:t>
      </w:r>
      <w:r>
        <w:rPr>
          <w:spacing w:val="-2"/>
        </w:rPr>
        <w:t xml:space="preserve"> </w:t>
      </w:r>
      <w:r>
        <w:t>and</w:t>
      </w:r>
      <w:r>
        <w:rPr>
          <w:spacing w:val="-1"/>
        </w:rPr>
        <w:t xml:space="preserve"> </w:t>
      </w:r>
      <w:r>
        <w:t>the public’s</w:t>
      </w:r>
      <w:r>
        <w:rPr>
          <w:spacing w:val="-6"/>
        </w:rPr>
        <w:t xml:space="preserve"> </w:t>
      </w:r>
      <w:r>
        <w:t>demonstrated</w:t>
      </w:r>
      <w:r>
        <w:rPr>
          <w:spacing w:val="-6"/>
        </w:rPr>
        <w:t xml:space="preserve"> </w:t>
      </w:r>
      <w:r>
        <w:t>interest.</w:t>
      </w:r>
      <w:r>
        <w:rPr>
          <w:spacing w:val="-6"/>
        </w:rPr>
        <w:t xml:space="preserve"> </w:t>
      </w:r>
      <w:r>
        <w:t>A program request form must be submitted at least 30 days prior to the requested date.</w:t>
      </w:r>
    </w:p>
    <w:p w14:paraId="4E4CDD6A" w14:textId="77777777" w:rsidR="00F10F33" w:rsidRDefault="002742D6">
      <w:pPr>
        <w:pStyle w:val="BodyText"/>
        <w:spacing w:before="161" w:line="256" w:lineRule="auto"/>
        <w:ind w:right="2"/>
      </w:pPr>
      <w:r>
        <w:t>As part of the planning process, the purpose of each program—including audience (age, demographics,</w:t>
      </w:r>
      <w:r>
        <w:rPr>
          <w:spacing w:val="-2"/>
        </w:rPr>
        <w:t xml:space="preserve"> </w:t>
      </w:r>
      <w:r>
        <w:t>size),</w:t>
      </w:r>
      <w:r>
        <w:rPr>
          <w:spacing w:val="-6"/>
        </w:rPr>
        <w:t xml:space="preserve"> </w:t>
      </w:r>
      <w:r>
        <w:t>community</w:t>
      </w:r>
      <w:r>
        <w:rPr>
          <w:spacing w:val="-5"/>
        </w:rPr>
        <w:t xml:space="preserve"> </w:t>
      </w:r>
      <w:r>
        <w:t>needs,</w:t>
      </w:r>
      <w:r>
        <w:rPr>
          <w:spacing w:val="-6"/>
        </w:rPr>
        <w:t xml:space="preserve"> </w:t>
      </w:r>
      <w:r>
        <w:t>content,</w:t>
      </w:r>
      <w:r>
        <w:rPr>
          <w:spacing w:val="-2"/>
        </w:rPr>
        <w:t xml:space="preserve"> </w:t>
      </w:r>
      <w:r>
        <w:t>learning</w:t>
      </w:r>
      <w:r>
        <w:rPr>
          <w:spacing w:val="-6"/>
        </w:rPr>
        <w:t xml:space="preserve"> </w:t>
      </w:r>
      <w:r>
        <w:t>objectives,</w:t>
      </w:r>
      <w:r>
        <w:rPr>
          <w:spacing w:val="-2"/>
        </w:rPr>
        <w:t xml:space="preserve"> </w:t>
      </w:r>
      <w:r>
        <w:t>and</w:t>
      </w:r>
      <w:r>
        <w:rPr>
          <w:spacing w:val="-1"/>
        </w:rPr>
        <w:t xml:space="preserve"> </w:t>
      </w:r>
      <w:r>
        <w:t>outcomes—will</w:t>
      </w:r>
      <w:r>
        <w:rPr>
          <w:spacing w:val="-3"/>
        </w:rPr>
        <w:t xml:space="preserve"> </w:t>
      </w:r>
      <w:r>
        <w:t>be</w:t>
      </w:r>
      <w:r>
        <w:rPr>
          <w:spacing w:val="-5"/>
        </w:rPr>
        <w:t xml:space="preserve"> </w:t>
      </w:r>
      <w:r>
        <w:t>explicitly defined. The following criteria guide program planning and selection:</w:t>
      </w:r>
    </w:p>
    <w:p w14:paraId="75D70B57" w14:textId="77777777" w:rsidR="00F10F33" w:rsidRDefault="002742D6">
      <w:pPr>
        <w:pStyle w:val="ListParagraph"/>
        <w:numPr>
          <w:ilvl w:val="0"/>
          <w:numId w:val="1"/>
        </w:numPr>
        <w:tabs>
          <w:tab w:val="left" w:pos="720"/>
        </w:tabs>
        <w:spacing w:before="166"/>
        <w:rPr>
          <w:sz w:val="24"/>
        </w:rPr>
      </w:pPr>
      <w:r>
        <w:rPr>
          <w:sz w:val="24"/>
        </w:rPr>
        <w:t>Alignment</w:t>
      </w:r>
      <w:r>
        <w:rPr>
          <w:spacing w:val="-5"/>
          <w:sz w:val="24"/>
        </w:rPr>
        <w:t xml:space="preserve"> </w:t>
      </w:r>
      <w:r>
        <w:rPr>
          <w:sz w:val="24"/>
        </w:rPr>
        <w:t>with</w:t>
      </w:r>
      <w:r>
        <w:rPr>
          <w:spacing w:val="-4"/>
          <w:sz w:val="24"/>
        </w:rPr>
        <w:t xml:space="preserve"> </w:t>
      </w:r>
      <w:r>
        <w:rPr>
          <w:sz w:val="24"/>
        </w:rPr>
        <w:t>the</w:t>
      </w:r>
      <w:r>
        <w:rPr>
          <w:spacing w:val="-3"/>
          <w:sz w:val="24"/>
        </w:rPr>
        <w:t xml:space="preserve"> </w:t>
      </w:r>
      <w:r>
        <w:rPr>
          <w:sz w:val="24"/>
        </w:rPr>
        <w:t>Library</w:t>
      </w:r>
      <w:r>
        <w:rPr>
          <w:spacing w:val="-4"/>
          <w:sz w:val="24"/>
        </w:rPr>
        <w:t xml:space="preserve"> </w:t>
      </w:r>
      <w:r>
        <w:rPr>
          <w:sz w:val="24"/>
        </w:rPr>
        <w:t>Mission</w:t>
      </w:r>
      <w:r>
        <w:rPr>
          <w:spacing w:val="1"/>
          <w:sz w:val="24"/>
        </w:rPr>
        <w:t xml:space="preserve"> </w:t>
      </w:r>
      <w:r>
        <w:rPr>
          <w:sz w:val="24"/>
        </w:rPr>
        <w:t>and</w:t>
      </w:r>
      <w:r>
        <w:rPr>
          <w:spacing w:val="-5"/>
          <w:sz w:val="24"/>
        </w:rPr>
        <w:t xml:space="preserve"> </w:t>
      </w:r>
      <w:r>
        <w:rPr>
          <w:sz w:val="24"/>
        </w:rPr>
        <w:t>Long-Range</w:t>
      </w:r>
      <w:r>
        <w:rPr>
          <w:spacing w:val="-3"/>
          <w:sz w:val="24"/>
        </w:rPr>
        <w:t xml:space="preserve"> </w:t>
      </w:r>
      <w:r>
        <w:rPr>
          <w:spacing w:val="-4"/>
          <w:sz w:val="24"/>
        </w:rPr>
        <w:t>Plan</w:t>
      </w:r>
    </w:p>
    <w:p w14:paraId="55DAEEA8" w14:textId="77777777" w:rsidR="00F10F33" w:rsidRDefault="002742D6">
      <w:pPr>
        <w:pStyle w:val="ListParagraph"/>
        <w:numPr>
          <w:ilvl w:val="0"/>
          <w:numId w:val="1"/>
        </w:numPr>
        <w:tabs>
          <w:tab w:val="left" w:pos="720"/>
        </w:tabs>
        <w:spacing w:before="25"/>
        <w:rPr>
          <w:sz w:val="24"/>
        </w:rPr>
      </w:pPr>
      <w:r>
        <w:rPr>
          <w:sz w:val="24"/>
        </w:rPr>
        <w:t>Connection</w:t>
      </w:r>
      <w:r>
        <w:rPr>
          <w:spacing w:val="-7"/>
          <w:sz w:val="24"/>
        </w:rPr>
        <w:t xml:space="preserve"> </w:t>
      </w:r>
      <w:r>
        <w:rPr>
          <w:sz w:val="24"/>
        </w:rPr>
        <w:t>to</w:t>
      </w:r>
      <w:r>
        <w:rPr>
          <w:spacing w:val="-5"/>
          <w:sz w:val="24"/>
        </w:rPr>
        <w:t xml:space="preserve"> </w:t>
      </w:r>
      <w:r>
        <w:rPr>
          <w:sz w:val="24"/>
        </w:rPr>
        <w:t>other</w:t>
      </w:r>
      <w:r>
        <w:rPr>
          <w:spacing w:val="-4"/>
          <w:sz w:val="24"/>
        </w:rPr>
        <w:t xml:space="preserve"> </w:t>
      </w:r>
      <w:r>
        <w:rPr>
          <w:sz w:val="24"/>
        </w:rPr>
        <w:t>community</w:t>
      </w:r>
      <w:r>
        <w:rPr>
          <w:spacing w:val="-5"/>
          <w:sz w:val="24"/>
        </w:rPr>
        <w:t xml:space="preserve"> </w:t>
      </w:r>
      <w:r>
        <w:rPr>
          <w:sz w:val="24"/>
        </w:rPr>
        <w:t>initiatives</w:t>
      </w:r>
      <w:r>
        <w:rPr>
          <w:spacing w:val="-3"/>
          <w:sz w:val="24"/>
        </w:rPr>
        <w:t xml:space="preserve"> </w:t>
      </w:r>
      <w:r>
        <w:rPr>
          <w:sz w:val="24"/>
        </w:rPr>
        <w:t>and</w:t>
      </w:r>
      <w:r>
        <w:rPr>
          <w:spacing w:val="-1"/>
          <w:sz w:val="24"/>
        </w:rPr>
        <w:t xml:space="preserve"> </w:t>
      </w:r>
      <w:r>
        <w:rPr>
          <w:spacing w:val="-2"/>
          <w:sz w:val="24"/>
        </w:rPr>
        <w:t>activities</w:t>
      </w:r>
    </w:p>
    <w:p w14:paraId="4B028C28" w14:textId="77777777" w:rsidR="00F10F33" w:rsidRDefault="002742D6">
      <w:pPr>
        <w:pStyle w:val="ListParagraph"/>
        <w:numPr>
          <w:ilvl w:val="0"/>
          <w:numId w:val="1"/>
        </w:numPr>
        <w:tabs>
          <w:tab w:val="left" w:pos="720"/>
        </w:tabs>
        <w:rPr>
          <w:sz w:val="24"/>
        </w:rPr>
      </w:pPr>
      <w:r>
        <w:rPr>
          <w:sz w:val="24"/>
        </w:rPr>
        <w:t>Timeliness</w:t>
      </w:r>
      <w:r>
        <w:rPr>
          <w:spacing w:val="-7"/>
          <w:sz w:val="24"/>
        </w:rPr>
        <w:t xml:space="preserve"> </w:t>
      </w:r>
      <w:r>
        <w:rPr>
          <w:sz w:val="24"/>
        </w:rPr>
        <w:t>and</w:t>
      </w:r>
      <w:r>
        <w:rPr>
          <w:spacing w:val="-2"/>
          <w:sz w:val="24"/>
        </w:rPr>
        <w:t xml:space="preserve"> </w:t>
      </w:r>
      <w:r>
        <w:rPr>
          <w:sz w:val="24"/>
        </w:rPr>
        <w:t>relevance</w:t>
      </w:r>
      <w:r>
        <w:rPr>
          <w:spacing w:val="-5"/>
          <w:sz w:val="24"/>
        </w:rPr>
        <w:t xml:space="preserve"> </w:t>
      </w:r>
      <w:r>
        <w:rPr>
          <w:sz w:val="24"/>
        </w:rPr>
        <w:t>of</w:t>
      </w:r>
      <w:r>
        <w:rPr>
          <w:spacing w:val="-1"/>
          <w:sz w:val="24"/>
        </w:rPr>
        <w:t xml:space="preserve"> </w:t>
      </w:r>
      <w:r>
        <w:rPr>
          <w:sz w:val="24"/>
        </w:rPr>
        <w:t>topic</w:t>
      </w:r>
      <w:r>
        <w:rPr>
          <w:spacing w:val="-5"/>
          <w:sz w:val="24"/>
        </w:rPr>
        <w:t xml:space="preserve"> </w:t>
      </w:r>
      <w:r>
        <w:rPr>
          <w:sz w:val="24"/>
        </w:rPr>
        <w:t>to</w:t>
      </w:r>
      <w:r>
        <w:rPr>
          <w:spacing w:val="-1"/>
          <w:sz w:val="24"/>
        </w:rPr>
        <w:t xml:space="preserve"> </w:t>
      </w:r>
      <w:r>
        <w:rPr>
          <w:sz w:val="24"/>
        </w:rPr>
        <w:t>community</w:t>
      </w:r>
      <w:r>
        <w:rPr>
          <w:spacing w:val="-1"/>
          <w:sz w:val="24"/>
        </w:rPr>
        <w:t xml:space="preserve"> </w:t>
      </w:r>
      <w:r>
        <w:rPr>
          <w:sz w:val="24"/>
        </w:rPr>
        <w:t>needs</w:t>
      </w:r>
      <w:r>
        <w:rPr>
          <w:spacing w:val="-2"/>
          <w:sz w:val="24"/>
        </w:rPr>
        <w:t xml:space="preserve"> </w:t>
      </w:r>
      <w:r>
        <w:rPr>
          <w:sz w:val="24"/>
        </w:rPr>
        <w:t>and</w:t>
      </w:r>
      <w:r>
        <w:rPr>
          <w:spacing w:val="-6"/>
          <w:sz w:val="24"/>
        </w:rPr>
        <w:t xml:space="preserve"> </w:t>
      </w:r>
      <w:r>
        <w:rPr>
          <w:spacing w:val="-2"/>
          <w:sz w:val="24"/>
        </w:rPr>
        <w:t>interests</w:t>
      </w:r>
    </w:p>
    <w:p w14:paraId="3BC7AE4D" w14:textId="77777777" w:rsidR="00F10F33" w:rsidRDefault="002742D6">
      <w:pPr>
        <w:pStyle w:val="ListParagraph"/>
        <w:numPr>
          <w:ilvl w:val="0"/>
          <w:numId w:val="1"/>
        </w:numPr>
        <w:tabs>
          <w:tab w:val="left" w:pos="720"/>
        </w:tabs>
        <w:rPr>
          <w:sz w:val="24"/>
        </w:rPr>
      </w:pPr>
      <w:r>
        <w:rPr>
          <w:sz w:val="24"/>
        </w:rPr>
        <w:t>Promotion</w:t>
      </w:r>
      <w:r>
        <w:rPr>
          <w:spacing w:val="-7"/>
          <w:sz w:val="24"/>
        </w:rPr>
        <w:t xml:space="preserve"> </w:t>
      </w:r>
      <w:r>
        <w:rPr>
          <w:sz w:val="24"/>
        </w:rPr>
        <w:t>and</w:t>
      </w:r>
      <w:r>
        <w:rPr>
          <w:spacing w:val="-6"/>
          <w:sz w:val="24"/>
        </w:rPr>
        <w:t xml:space="preserve"> </w:t>
      </w:r>
      <w:r>
        <w:rPr>
          <w:sz w:val="24"/>
        </w:rPr>
        <w:t>integration</w:t>
      </w:r>
      <w:r>
        <w:rPr>
          <w:spacing w:val="-6"/>
          <w:sz w:val="24"/>
        </w:rPr>
        <w:t xml:space="preserve"> </w:t>
      </w:r>
      <w:r>
        <w:rPr>
          <w:sz w:val="24"/>
        </w:rPr>
        <w:t>of</w:t>
      </w:r>
      <w:r>
        <w:rPr>
          <w:spacing w:val="-4"/>
          <w:sz w:val="24"/>
        </w:rPr>
        <w:t xml:space="preserve"> </w:t>
      </w:r>
      <w:r>
        <w:rPr>
          <w:sz w:val="24"/>
        </w:rPr>
        <w:t>library</w:t>
      </w:r>
      <w:r>
        <w:rPr>
          <w:spacing w:val="-6"/>
          <w:sz w:val="24"/>
        </w:rPr>
        <w:t xml:space="preserve"> </w:t>
      </w:r>
      <w:r>
        <w:rPr>
          <w:sz w:val="24"/>
        </w:rPr>
        <w:t>collections,</w:t>
      </w:r>
      <w:r>
        <w:rPr>
          <w:spacing w:val="-2"/>
          <w:sz w:val="24"/>
        </w:rPr>
        <w:t xml:space="preserve"> </w:t>
      </w:r>
      <w:r>
        <w:rPr>
          <w:sz w:val="24"/>
        </w:rPr>
        <w:t>services,</w:t>
      </w:r>
      <w:r>
        <w:rPr>
          <w:spacing w:val="-2"/>
          <w:sz w:val="24"/>
        </w:rPr>
        <w:t xml:space="preserve"> </w:t>
      </w:r>
      <w:r>
        <w:rPr>
          <w:sz w:val="24"/>
        </w:rPr>
        <w:t>and</w:t>
      </w:r>
      <w:r>
        <w:rPr>
          <w:spacing w:val="-6"/>
          <w:sz w:val="24"/>
        </w:rPr>
        <w:t xml:space="preserve"> </w:t>
      </w:r>
      <w:r>
        <w:rPr>
          <w:spacing w:val="-2"/>
          <w:sz w:val="24"/>
        </w:rPr>
        <w:t>technology</w:t>
      </w:r>
    </w:p>
    <w:p w14:paraId="76769CA8" w14:textId="77777777" w:rsidR="00F10F33" w:rsidRDefault="002742D6">
      <w:pPr>
        <w:pStyle w:val="ListParagraph"/>
        <w:numPr>
          <w:ilvl w:val="0"/>
          <w:numId w:val="1"/>
        </w:numPr>
        <w:tabs>
          <w:tab w:val="left" w:pos="720"/>
        </w:tabs>
        <w:rPr>
          <w:sz w:val="24"/>
        </w:rPr>
      </w:pPr>
      <w:r>
        <w:rPr>
          <w:sz w:val="24"/>
        </w:rPr>
        <w:t>Marketing</w:t>
      </w:r>
      <w:r>
        <w:rPr>
          <w:spacing w:val="-8"/>
          <w:sz w:val="24"/>
        </w:rPr>
        <w:t xml:space="preserve"> </w:t>
      </w:r>
      <w:r>
        <w:rPr>
          <w:sz w:val="24"/>
        </w:rPr>
        <w:t>and</w:t>
      </w:r>
      <w:r>
        <w:rPr>
          <w:spacing w:val="-1"/>
          <w:sz w:val="24"/>
        </w:rPr>
        <w:t xml:space="preserve"> </w:t>
      </w:r>
      <w:r>
        <w:rPr>
          <w:sz w:val="24"/>
        </w:rPr>
        <w:t>outreach</w:t>
      </w:r>
      <w:r>
        <w:rPr>
          <w:spacing w:val="-4"/>
          <w:sz w:val="24"/>
        </w:rPr>
        <w:t xml:space="preserve"> </w:t>
      </w:r>
      <w:r>
        <w:rPr>
          <w:sz w:val="24"/>
        </w:rPr>
        <w:t>opportunities</w:t>
      </w:r>
      <w:r>
        <w:rPr>
          <w:spacing w:val="-7"/>
          <w:sz w:val="24"/>
        </w:rPr>
        <w:t xml:space="preserve"> </w:t>
      </w:r>
      <w:r>
        <w:rPr>
          <w:sz w:val="24"/>
        </w:rPr>
        <w:t>and</w:t>
      </w:r>
      <w:r>
        <w:rPr>
          <w:spacing w:val="-5"/>
          <w:sz w:val="24"/>
        </w:rPr>
        <w:t xml:space="preserve"> </w:t>
      </w:r>
      <w:r>
        <w:rPr>
          <w:spacing w:val="-2"/>
          <w:sz w:val="24"/>
        </w:rPr>
        <w:t>constraints</w:t>
      </w:r>
    </w:p>
    <w:p w14:paraId="3F64CD52" w14:textId="77777777" w:rsidR="00F10F33" w:rsidRDefault="002742D6">
      <w:pPr>
        <w:pStyle w:val="ListParagraph"/>
        <w:numPr>
          <w:ilvl w:val="0"/>
          <w:numId w:val="1"/>
        </w:numPr>
        <w:tabs>
          <w:tab w:val="left" w:pos="720"/>
        </w:tabs>
        <w:rPr>
          <w:sz w:val="24"/>
        </w:rPr>
      </w:pPr>
      <w:r>
        <w:rPr>
          <w:sz w:val="24"/>
        </w:rPr>
        <w:t>Fit</w:t>
      </w:r>
      <w:r>
        <w:rPr>
          <w:spacing w:val="-6"/>
          <w:sz w:val="24"/>
        </w:rPr>
        <w:t xml:space="preserve"> </w:t>
      </w:r>
      <w:r>
        <w:rPr>
          <w:sz w:val="24"/>
        </w:rPr>
        <w:t>with</w:t>
      </w:r>
      <w:r>
        <w:rPr>
          <w:spacing w:val="-4"/>
          <w:sz w:val="24"/>
        </w:rPr>
        <w:t xml:space="preserve"> </w:t>
      </w:r>
      <w:r>
        <w:rPr>
          <w:sz w:val="24"/>
        </w:rPr>
        <w:t>space,</w:t>
      </w:r>
      <w:r>
        <w:rPr>
          <w:spacing w:val="-2"/>
          <w:sz w:val="24"/>
        </w:rPr>
        <w:t xml:space="preserve"> </w:t>
      </w:r>
      <w:r>
        <w:rPr>
          <w:sz w:val="24"/>
        </w:rPr>
        <w:t>scheduling,</w:t>
      </w:r>
      <w:r>
        <w:rPr>
          <w:spacing w:val="-5"/>
          <w:sz w:val="24"/>
        </w:rPr>
        <w:t xml:space="preserve"> </w:t>
      </w:r>
      <w:r>
        <w:rPr>
          <w:sz w:val="24"/>
        </w:rPr>
        <w:t>and</w:t>
      </w:r>
      <w:r>
        <w:rPr>
          <w:spacing w:val="-5"/>
          <w:sz w:val="24"/>
        </w:rPr>
        <w:t xml:space="preserve"> </w:t>
      </w:r>
      <w:r>
        <w:rPr>
          <w:sz w:val="24"/>
        </w:rPr>
        <w:t>operational</w:t>
      </w:r>
      <w:r>
        <w:rPr>
          <w:spacing w:val="-2"/>
          <w:sz w:val="24"/>
        </w:rPr>
        <w:t xml:space="preserve"> capacity</w:t>
      </w:r>
    </w:p>
    <w:p w14:paraId="19259909" w14:textId="77777777" w:rsidR="00F10F33" w:rsidRDefault="002742D6">
      <w:pPr>
        <w:pStyle w:val="ListParagraph"/>
        <w:numPr>
          <w:ilvl w:val="0"/>
          <w:numId w:val="1"/>
        </w:numPr>
        <w:tabs>
          <w:tab w:val="left" w:pos="720"/>
        </w:tabs>
        <w:rPr>
          <w:sz w:val="24"/>
        </w:rPr>
      </w:pPr>
      <w:r>
        <w:rPr>
          <w:sz w:val="24"/>
        </w:rPr>
        <w:t>Presenter</w:t>
      </w:r>
      <w:r>
        <w:rPr>
          <w:spacing w:val="-5"/>
          <w:sz w:val="24"/>
        </w:rPr>
        <w:t xml:space="preserve"> </w:t>
      </w:r>
      <w:r>
        <w:rPr>
          <w:sz w:val="24"/>
        </w:rPr>
        <w:t>background/qualifications</w:t>
      </w:r>
      <w:r>
        <w:rPr>
          <w:spacing w:val="-3"/>
          <w:sz w:val="24"/>
        </w:rPr>
        <w:t xml:space="preserve"> </w:t>
      </w:r>
      <w:r>
        <w:rPr>
          <w:sz w:val="24"/>
        </w:rPr>
        <w:t>and</w:t>
      </w:r>
      <w:r>
        <w:rPr>
          <w:spacing w:val="-3"/>
          <w:sz w:val="24"/>
        </w:rPr>
        <w:t xml:space="preserve"> </w:t>
      </w:r>
      <w:r>
        <w:rPr>
          <w:sz w:val="24"/>
        </w:rPr>
        <w:t>credibility</w:t>
      </w:r>
      <w:r>
        <w:rPr>
          <w:spacing w:val="-6"/>
          <w:sz w:val="24"/>
        </w:rPr>
        <w:t xml:space="preserve"> </w:t>
      </w:r>
      <w:r>
        <w:rPr>
          <w:sz w:val="24"/>
        </w:rPr>
        <w:t>in</w:t>
      </w:r>
      <w:r>
        <w:rPr>
          <w:spacing w:val="-7"/>
          <w:sz w:val="24"/>
        </w:rPr>
        <w:t xml:space="preserve"> </w:t>
      </w:r>
      <w:r>
        <w:rPr>
          <w:sz w:val="24"/>
        </w:rPr>
        <w:t>the</w:t>
      </w:r>
      <w:r>
        <w:rPr>
          <w:spacing w:val="-6"/>
          <w:sz w:val="24"/>
        </w:rPr>
        <w:t xml:space="preserve"> </w:t>
      </w:r>
      <w:r>
        <w:rPr>
          <w:sz w:val="24"/>
        </w:rPr>
        <w:t>content</w:t>
      </w:r>
      <w:r>
        <w:rPr>
          <w:spacing w:val="-7"/>
          <w:sz w:val="24"/>
        </w:rPr>
        <w:t xml:space="preserve"> </w:t>
      </w:r>
      <w:r>
        <w:rPr>
          <w:spacing w:val="-4"/>
          <w:sz w:val="24"/>
        </w:rPr>
        <w:t>area</w:t>
      </w:r>
    </w:p>
    <w:p w14:paraId="526CA45E" w14:textId="77777777" w:rsidR="00F10F33" w:rsidRDefault="002742D6">
      <w:pPr>
        <w:pStyle w:val="ListParagraph"/>
        <w:numPr>
          <w:ilvl w:val="0"/>
          <w:numId w:val="1"/>
        </w:numPr>
        <w:tabs>
          <w:tab w:val="left" w:pos="720"/>
        </w:tabs>
        <w:spacing w:before="25"/>
        <w:rPr>
          <w:sz w:val="24"/>
        </w:rPr>
      </w:pPr>
      <w:r>
        <w:rPr>
          <w:sz w:val="24"/>
        </w:rPr>
        <w:t>Appropriateness</w:t>
      </w:r>
      <w:r>
        <w:rPr>
          <w:spacing w:val="-8"/>
          <w:sz w:val="24"/>
        </w:rPr>
        <w:t xml:space="preserve"> </w:t>
      </w:r>
      <w:r>
        <w:rPr>
          <w:sz w:val="24"/>
        </w:rPr>
        <w:t>and</w:t>
      </w:r>
      <w:r>
        <w:rPr>
          <w:spacing w:val="-5"/>
          <w:sz w:val="24"/>
        </w:rPr>
        <w:t xml:space="preserve"> </w:t>
      </w:r>
      <w:r>
        <w:rPr>
          <w:sz w:val="24"/>
        </w:rPr>
        <w:t>treatment</w:t>
      </w:r>
      <w:r>
        <w:rPr>
          <w:spacing w:val="-1"/>
          <w:sz w:val="24"/>
        </w:rPr>
        <w:t xml:space="preserve"> </w:t>
      </w:r>
      <w:r>
        <w:rPr>
          <w:sz w:val="24"/>
        </w:rPr>
        <w:t>of</w:t>
      </w:r>
      <w:r>
        <w:rPr>
          <w:spacing w:val="-4"/>
          <w:sz w:val="24"/>
        </w:rPr>
        <w:t xml:space="preserve"> </w:t>
      </w:r>
      <w:r>
        <w:rPr>
          <w:sz w:val="24"/>
        </w:rPr>
        <w:t>content</w:t>
      </w:r>
      <w:r>
        <w:rPr>
          <w:spacing w:val="-6"/>
          <w:sz w:val="24"/>
        </w:rPr>
        <w:t xml:space="preserve"> </w:t>
      </w:r>
      <w:r>
        <w:rPr>
          <w:sz w:val="24"/>
        </w:rPr>
        <w:t>for</w:t>
      </w:r>
      <w:r>
        <w:rPr>
          <w:spacing w:val="-2"/>
          <w:sz w:val="24"/>
        </w:rPr>
        <w:t xml:space="preserve"> </w:t>
      </w:r>
      <w:r>
        <w:rPr>
          <w:sz w:val="24"/>
        </w:rPr>
        <w:t>the</w:t>
      </w:r>
      <w:r>
        <w:rPr>
          <w:spacing w:val="-5"/>
          <w:sz w:val="24"/>
        </w:rPr>
        <w:t xml:space="preserve"> </w:t>
      </w:r>
      <w:r>
        <w:rPr>
          <w:sz w:val="24"/>
        </w:rPr>
        <w:t xml:space="preserve">intended </w:t>
      </w:r>
      <w:r>
        <w:rPr>
          <w:spacing w:val="-2"/>
          <w:sz w:val="24"/>
        </w:rPr>
        <w:t>audience</w:t>
      </w:r>
    </w:p>
    <w:p w14:paraId="2CEA8989" w14:textId="77777777" w:rsidR="00F10F33" w:rsidRDefault="002742D6">
      <w:pPr>
        <w:pStyle w:val="ListParagraph"/>
        <w:numPr>
          <w:ilvl w:val="0"/>
          <w:numId w:val="1"/>
        </w:numPr>
        <w:tabs>
          <w:tab w:val="left" w:pos="720"/>
        </w:tabs>
        <w:rPr>
          <w:sz w:val="24"/>
        </w:rPr>
      </w:pPr>
      <w:r>
        <w:rPr>
          <w:sz w:val="24"/>
        </w:rPr>
        <w:t>Clear</w:t>
      </w:r>
      <w:r>
        <w:rPr>
          <w:spacing w:val="-3"/>
          <w:sz w:val="24"/>
        </w:rPr>
        <w:t xml:space="preserve"> </w:t>
      </w:r>
      <w:r>
        <w:rPr>
          <w:sz w:val="24"/>
        </w:rPr>
        <w:t>learning</w:t>
      </w:r>
      <w:r>
        <w:rPr>
          <w:spacing w:val="-5"/>
          <w:sz w:val="24"/>
        </w:rPr>
        <w:t xml:space="preserve"> </w:t>
      </w:r>
      <w:r>
        <w:rPr>
          <w:sz w:val="24"/>
        </w:rPr>
        <w:t>objectives</w:t>
      </w:r>
      <w:r>
        <w:rPr>
          <w:spacing w:val="-5"/>
          <w:sz w:val="24"/>
        </w:rPr>
        <w:t xml:space="preserve"> </w:t>
      </w:r>
      <w:r>
        <w:rPr>
          <w:sz w:val="24"/>
        </w:rPr>
        <w:t>and</w:t>
      </w:r>
      <w:r>
        <w:rPr>
          <w:spacing w:val="-5"/>
          <w:sz w:val="24"/>
        </w:rPr>
        <w:t xml:space="preserve"> </w:t>
      </w:r>
      <w:r>
        <w:rPr>
          <w:sz w:val="24"/>
        </w:rPr>
        <w:t>intended</w:t>
      </w:r>
      <w:r>
        <w:rPr>
          <w:spacing w:val="-5"/>
          <w:sz w:val="24"/>
        </w:rPr>
        <w:t xml:space="preserve"> </w:t>
      </w:r>
      <w:r>
        <w:rPr>
          <w:spacing w:val="-2"/>
          <w:sz w:val="24"/>
        </w:rPr>
        <w:t>outcomes</w:t>
      </w:r>
    </w:p>
    <w:p w14:paraId="3CAB0903" w14:textId="77777777" w:rsidR="00F10F33" w:rsidRDefault="002742D6">
      <w:pPr>
        <w:pStyle w:val="ListParagraph"/>
        <w:numPr>
          <w:ilvl w:val="0"/>
          <w:numId w:val="1"/>
        </w:numPr>
        <w:tabs>
          <w:tab w:val="left" w:pos="720"/>
        </w:tabs>
        <w:spacing w:before="22"/>
        <w:rPr>
          <w:sz w:val="24"/>
        </w:rPr>
      </w:pPr>
      <w:r>
        <w:rPr>
          <w:sz w:val="24"/>
        </w:rPr>
        <w:t>Availability</w:t>
      </w:r>
      <w:r>
        <w:rPr>
          <w:spacing w:val="-5"/>
          <w:sz w:val="24"/>
        </w:rPr>
        <w:t xml:space="preserve"> </w:t>
      </w:r>
      <w:r>
        <w:rPr>
          <w:sz w:val="24"/>
        </w:rPr>
        <w:t>of</w:t>
      </w:r>
      <w:r>
        <w:rPr>
          <w:spacing w:val="-4"/>
          <w:sz w:val="24"/>
        </w:rPr>
        <w:t xml:space="preserve"> </w:t>
      </w:r>
      <w:r>
        <w:rPr>
          <w:sz w:val="24"/>
        </w:rPr>
        <w:t>funding</w:t>
      </w:r>
      <w:r>
        <w:rPr>
          <w:spacing w:val="-5"/>
          <w:sz w:val="24"/>
        </w:rPr>
        <w:t xml:space="preserve"> </w:t>
      </w:r>
      <w:r>
        <w:rPr>
          <w:sz w:val="24"/>
        </w:rPr>
        <w:t>and</w:t>
      </w:r>
      <w:r>
        <w:rPr>
          <w:spacing w:val="-4"/>
          <w:sz w:val="24"/>
        </w:rPr>
        <w:t xml:space="preserve"> </w:t>
      </w:r>
      <w:r>
        <w:rPr>
          <w:spacing w:val="-2"/>
          <w:sz w:val="24"/>
        </w:rPr>
        <w:t>materials</w:t>
      </w:r>
    </w:p>
    <w:p w14:paraId="0885936E" w14:textId="77777777" w:rsidR="00F10F33" w:rsidRDefault="002742D6">
      <w:pPr>
        <w:pStyle w:val="ListParagraph"/>
        <w:numPr>
          <w:ilvl w:val="0"/>
          <w:numId w:val="1"/>
        </w:numPr>
        <w:tabs>
          <w:tab w:val="left" w:pos="720"/>
        </w:tabs>
        <w:spacing w:before="25"/>
        <w:rPr>
          <w:sz w:val="24"/>
        </w:rPr>
      </w:pPr>
      <w:r>
        <w:rPr>
          <w:sz w:val="24"/>
        </w:rPr>
        <w:t>Risk</w:t>
      </w:r>
      <w:r>
        <w:rPr>
          <w:spacing w:val="-7"/>
          <w:sz w:val="24"/>
        </w:rPr>
        <w:t xml:space="preserve"> </w:t>
      </w:r>
      <w:r>
        <w:rPr>
          <w:sz w:val="24"/>
        </w:rPr>
        <w:t>management</w:t>
      </w:r>
      <w:r>
        <w:rPr>
          <w:spacing w:val="-3"/>
          <w:sz w:val="24"/>
        </w:rPr>
        <w:t xml:space="preserve"> </w:t>
      </w:r>
      <w:r>
        <w:rPr>
          <w:sz w:val="24"/>
        </w:rPr>
        <w:t>and</w:t>
      </w:r>
      <w:r>
        <w:rPr>
          <w:spacing w:val="-2"/>
          <w:sz w:val="24"/>
        </w:rPr>
        <w:t xml:space="preserve"> </w:t>
      </w:r>
      <w:r>
        <w:rPr>
          <w:sz w:val="24"/>
        </w:rPr>
        <w:t>safety</w:t>
      </w:r>
      <w:r>
        <w:rPr>
          <w:spacing w:val="-7"/>
          <w:sz w:val="24"/>
        </w:rPr>
        <w:t xml:space="preserve"> </w:t>
      </w:r>
      <w:r>
        <w:rPr>
          <w:sz w:val="24"/>
        </w:rPr>
        <w:t>considerations</w:t>
      </w:r>
      <w:r>
        <w:rPr>
          <w:spacing w:val="-2"/>
          <w:sz w:val="24"/>
        </w:rPr>
        <w:t xml:space="preserve"> </w:t>
      </w:r>
      <w:r>
        <w:rPr>
          <w:sz w:val="24"/>
        </w:rPr>
        <w:t>as</w:t>
      </w:r>
      <w:r>
        <w:rPr>
          <w:spacing w:val="2"/>
          <w:sz w:val="24"/>
        </w:rPr>
        <w:t xml:space="preserve"> </w:t>
      </w:r>
      <w:r>
        <w:rPr>
          <w:spacing w:val="-2"/>
          <w:sz w:val="24"/>
        </w:rPr>
        <w:t>applicable</w:t>
      </w:r>
    </w:p>
    <w:p w14:paraId="0775A68D" w14:textId="77777777" w:rsidR="00F10F33" w:rsidRDefault="002742D6">
      <w:pPr>
        <w:pStyle w:val="ListParagraph"/>
        <w:numPr>
          <w:ilvl w:val="0"/>
          <w:numId w:val="1"/>
        </w:numPr>
        <w:tabs>
          <w:tab w:val="left" w:pos="720"/>
        </w:tabs>
        <w:spacing w:line="259" w:lineRule="auto"/>
        <w:ind w:right="1044"/>
        <w:rPr>
          <w:sz w:val="24"/>
        </w:rPr>
      </w:pPr>
      <w:r>
        <w:rPr>
          <w:sz w:val="24"/>
        </w:rPr>
        <w:t>Equity</w:t>
      </w:r>
      <w:r>
        <w:rPr>
          <w:spacing w:val="-6"/>
          <w:sz w:val="24"/>
        </w:rPr>
        <w:t xml:space="preserve"> </w:t>
      </w:r>
      <w:r>
        <w:rPr>
          <w:sz w:val="24"/>
        </w:rPr>
        <w:t>&amp;</w:t>
      </w:r>
      <w:r>
        <w:rPr>
          <w:spacing w:val="-3"/>
          <w:sz w:val="24"/>
        </w:rPr>
        <w:t xml:space="preserve"> </w:t>
      </w:r>
      <w:r>
        <w:rPr>
          <w:sz w:val="24"/>
        </w:rPr>
        <w:t>Inclusion:</w:t>
      </w:r>
      <w:r>
        <w:rPr>
          <w:spacing w:val="-7"/>
          <w:sz w:val="24"/>
        </w:rPr>
        <w:t xml:space="preserve"> </w:t>
      </w:r>
      <w:r>
        <w:rPr>
          <w:sz w:val="24"/>
        </w:rPr>
        <w:t>Access</w:t>
      </w:r>
      <w:r>
        <w:rPr>
          <w:spacing w:val="-2"/>
          <w:sz w:val="24"/>
        </w:rPr>
        <w:t xml:space="preserve"> </w:t>
      </w:r>
      <w:r>
        <w:rPr>
          <w:sz w:val="24"/>
        </w:rPr>
        <w:t>for</w:t>
      </w:r>
      <w:r>
        <w:rPr>
          <w:spacing w:val="-4"/>
          <w:sz w:val="24"/>
        </w:rPr>
        <w:t xml:space="preserve"> </w:t>
      </w:r>
      <w:r>
        <w:rPr>
          <w:sz w:val="24"/>
        </w:rPr>
        <w:t>diverse</w:t>
      </w:r>
      <w:r>
        <w:rPr>
          <w:spacing w:val="-6"/>
          <w:sz w:val="24"/>
        </w:rPr>
        <w:t xml:space="preserve"> </w:t>
      </w:r>
      <w:r>
        <w:rPr>
          <w:sz w:val="24"/>
        </w:rPr>
        <w:t>users;</w:t>
      </w:r>
      <w:r>
        <w:rPr>
          <w:spacing w:val="-7"/>
          <w:sz w:val="24"/>
        </w:rPr>
        <w:t xml:space="preserve"> </w:t>
      </w:r>
      <w:r>
        <w:rPr>
          <w:sz w:val="24"/>
        </w:rPr>
        <w:t>ADA</w:t>
      </w:r>
      <w:r>
        <w:rPr>
          <w:spacing w:val="-4"/>
          <w:sz w:val="24"/>
        </w:rPr>
        <w:t xml:space="preserve"> </w:t>
      </w:r>
      <w:r>
        <w:rPr>
          <w:sz w:val="24"/>
        </w:rPr>
        <w:t>and</w:t>
      </w:r>
      <w:r>
        <w:rPr>
          <w:spacing w:val="-7"/>
          <w:sz w:val="24"/>
        </w:rPr>
        <w:t xml:space="preserve"> </w:t>
      </w:r>
      <w:r>
        <w:rPr>
          <w:sz w:val="24"/>
        </w:rPr>
        <w:t>language</w:t>
      </w:r>
      <w:r>
        <w:rPr>
          <w:spacing w:val="-6"/>
          <w:sz w:val="24"/>
        </w:rPr>
        <w:t xml:space="preserve"> </w:t>
      </w:r>
      <w:r>
        <w:rPr>
          <w:sz w:val="24"/>
        </w:rPr>
        <w:t>access</w:t>
      </w:r>
      <w:r>
        <w:rPr>
          <w:spacing w:val="-2"/>
          <w:sz w:val="24"/>
        </w:rPr>
        <w:t xml:space="preserve"> </w:t>
      </w:r>
      <w:r>
        <w:rPr>
          <w:sz w:val="24"/>
        </w:rPr>
        <w:t>considerations; affordability; building community cohesion; support for wellbeing.</w:t>
      </w:r>
    </w:p>
    <w:p w14:paraId="47831C8E" w14:textId="77777777" w:rsidR="00F10F33" w:rsidRDefault="002742D6">
      <w:pPr>
        <w:pStyle w:val="ListParagraph"/>
        <w:numPr>
          <w:ilvl w:val="0"/>
          <w:numId w:val="1"/>
        </w:numPr>
        <w:tabs>
          <w:tab w:val="left" w:pos="720"/>
        </w:tabs>
        <w:spacing w:before="1" w:line="259" w:lineRule="auto"/>
        <w:ind w:right="297"/>
        <w:rPr>
          <w:sz w:val="24"/>
        </w:rPr>
      </w:pPr>
      <w:r>
        <w:rPr>
          <w:sz w:val="24"/>
        </w:rPr>
        <w:t>Environmental</w:t>
      </w:r>
      <w:r>
        <w:rPr>
          <w:spacing w:val="-5"/>
          <w:sz w:val="24"/>
        </w:rPr>
        <w:t xml:space="preserve"> </w:t>
      </w:r>
      <w:r>
        <w:rPr>
          <w:sz w:val="24"/>
        </w:rPr>
        <w:t>Stewardship:</w:t>
      </w:r>
      <w:r>
        <w:rPr>
          <w:spacing w:val="-8"/>
          <w:sz w:val="24"/>
        </w:rPr>
        <w:t xml:space="preserve"> </w:t>
      </w:r>
      <w:r>
        <w:rPr>
          <w:sz w:val="24"/>
        </w:rPr>
        <w:t>Responsible</w:t>
      </w:r>
      <w:r>
        <w:rPr>
          <w:spacing w:val="-7"/>
          <w:sz w:val="24"/>
        </w:rPr>
        <w:t xml:space="preserve"> </w:t>
      </w:r>
      <w:r>
        <w:rPr>
          <w:sz w:val="24"/>
        </w:rPr>
        <w:t>material</w:t>
      </w:r>
      <w:r>
        <w:rPr>
          <w:spacing w:val="-5"/>
          <w:sz w:val="24"/>
        </w:rPr>
        <w:t xml:space="preserve"> </w:t>
      </w:r>
      <w:r>
        <w:rPr>
          <w:sz w:val="24"/>
        </w:rPr>
        <w:t>choices;</w:t>
      </w:r>
      <w:r>
        <w:rPr>
          <w:spacing w:val="-8"/>
          <w:sz w:val="24"/>
        </w:rPr>
        <w:t xml:space="preserve"> </w:t>
      </w:r>
      <w:r>
        <w:rPr>
          <w:sz w:val="24"/>
        </w:rPr>
        <w:t>waste</w:t>
      </w:r>
      <w:r>
        <w:rPr>
          <w:spacing w:val="-7"/>
          <w:sz w:val="24"/>
        </w:rPr>
        <w:t xml:space="preserve"> </w:t>
      </w:r>
      <w:r>
        <w:rPr>
          <w:sz w:val="24"/>
        </w:rPr>
        <w:t>reduction;</w:t>
      </w:r>
      <w:r>
        <w:rPr>
          <w:spacing w:val="-4"/>
          <w:sz w:val="24"/>
        </w:rPr>
        <w:t xml:space="preserve"> </w:t>
      </w:r>
      <w:r>
        <w:rPr>
          <w:sz w:val="24"/>
        </w:rPr>
        <w:t>energy/resource-conscious delivery (e.g., hybrid/remote options, reusables).</w:t>
      </w:r>
    </w:p>
    <w:p w14:paraId="0BEB494F" w14:textId="77777777" w:rsidR="00F10F33" w:rsidRDefault="002742D6">
      <w:pPr>
        <w:pStyle w:val="ListParagraph"/>
        <w:numPr>
          <w:ilvl w:val="0"/>
          <w:numId w:val="1"/>
        </w:numPr>
        <w:tabs>
          <w:tab w:val="left" w:pos="720"/>
        </w:tabs>
        <w:spacing w:before="1" w:line="259" w:lineRule="auto"/>
        <w:ind w:right="309"/>
        <w:rPr>
          <w:sz w:val="24"/>
        </w:rPr>
      </w:pPr>
      <w:r>
        <w:rPr>
          <w:sz w:val="24"/>
        </w:rPr>
        <w:t>Community</w:t>
      </w:r>
      <w:r>
        <w:rPr>
          <w:spacing w:val="-2"/>
          <w:sz w:val="24"/>
        </w:rPr>
        <w:t xml:space="preserve"> </w:t>
      </w:r>
      <w:r>
        <w:rPr>
          <w:sz w:val="24"/>
        </w:rPr>
        <w:t>&amp;</w:t>
      </w:r>
      <w:r>
        <w:rPr>
          <w:spacing w:val="-7"/>
          <w:sz w:val="24"/>
        </w:rPr>
        <w:t xml:space="preserve"> </w:t>
      </w:r>
      <w:r>
        <w:rPr>
          <w:sz w:val="24"/>
        </w:rPr>
        <w:t>Fiscal</w:t>
      </w:r>
      <w:r>
        <w:rPr>
          <w:spacing w:val="-4"/>
          <w:sz w:val="24"/>
        </w:rPr>
        <w:t xml:space="preserve"> </w:t>
      </w:r>
      <w:r>
        <w:rPr>
          <w:sz w:val="24"/>
        </w:rPr>
        <w:t>Sustainability:</w:t>
      </w:r>
      <w:r>
        <w:rPr>
          <w:spacing w:val="-7"/>
          <w:sz w:val="24"/>
        </w:rPr>
        <w:t xml:space="preserve"> </w:t>
      </w:r>
      <w:r>
        <w:rPr>
          <w:sz w:val="24"/>
        </w:rPr>
        <w:t>Efficient</w:t>
      </w:r>
      <w:r>
        <w:rPr>
          <w:spacing w:val="-7"/>
          <w:sz w:val="24"/>
        </w:rPr>
        <w:t xml:space="preserve"> </w:t>
      </w:r>
      <w:r>
        <w:rPr>
          <w:sz w:val="24"/>
        </w:rPr>
        <w:t>use</w:t>
      </w:r>
      <w:r>
        <w:rPr>
          <w:spacing w:val="-1"/>
          <w:sz w:val="24"/>
        </w:rPr>
        <w:t xml:space="preserve"> </w:t>
      </w:r>
      <w:r>
        <w:rPr>
          <w:sz w:val="24"/>
        </w:rPr>
        <w:t>of</w:t>
      </w:r>
      <w:r>
        <w:rPr>
          <w:spacing w:val="-6"/>
          <w:sz w:val="24"/>
        </w:rPr>
        <w:t xml:space="preserve"> </w:t>
      </w:r>
      <w:r>
        <w:rPr>
          <w:sz w:val="24"/>
        </w:rPr>
        <w:t>library</w:t>
      </w:r>
      <w:r>
        <w:rPr>
          <w:spacing w:val="-6"/>
          <w:sz w:val="24"/>
        </w:rPr>
        <w:t xml:space="preserve"> </w:t>
      </w:r>
      <w:r>
        <w:rPr>
          <w:sz w:val="24"/>
        </w:rPr>
        <w:t>resources;</w:t>
      </w:r>
      <w:r>
        <w:rPr>
          <w:spacing w:val="-7"/>
          <w:sz w:val="24"/>
        </w:rPr>
        <w:t xml:space="preserve"> </w:t>
      </w:r>
      <w:r>
        <w:rPr>
          <w:sz w:val="24"/>
        </w:rPr>
        <w:t>opportunities</w:t>
      </w:r>
      <w:r>
        <w:rPr>
          <w:spacing w:val="-3"/>
          <w:sz w:val="24"/>
        </w:rPr>
        <w:t xml:space="preserve"> </w:t>
      </w:r>
      <w:r>
        <w:rPr>
          <w:sz w:val="24"/>
        </w:rPr>
        <w:t>to</w:t>
      </w:r>
      <w:r>
        <w:rPr>
          <w:spacing w:val="-6"/>
          <w:sz w:val="24"/>
        </w:rPr>
        <w:t xml:space="preserve"> </w:t>
      </w:r>
      <w:r>
        <w:rPr>
          <w:sz w:val="24"/>
        </w:rPr>
        <w:t>support local talent, small businesses, or workforce skills; long</w:t>
      </w:r>
      <w:r>
        <w:rPr>
          <w:rFonts w:ascii="Calibri" w:hAnsi="Calibri"/>
        </w:rPr>
        <w:t>-</w:t>
      </w:r>
      <w:r>
        <w:rPr>
          <w:sz w:val="24"/>
        </w:rPr>
        <w:t>term community benefit.</w:t>
      </w:r>
    </w:p>
    <w:p w14:paraId="5C680762" w14:textId="77777777" w:rsidR="00F10F33" w:rsidRDefault="00F10F33">
      <w:pPr>
        <w:pStyle w:val="ListParagraph"/>
        <w:spacing w:line="259" w:lineRule="auto"/>
        <w:rPr>
          <w:sz w:val="24"/>
        </w:rPr>
        <w:sectPr w:rsidR="00F10F33">
          <w:pgSz w:w="12240" w:h="15840"/>
          <w:pgMar w:top="2380" w:right="720" w:bottom="280" w:left="720" w:header="913" w:footer="0" w:gutter="0"/>
          <w:cols w:space="720"/>
        </w:sectPr>
      </w:pPr>
    </w:p>
    <w:p w14:paraId="1DF01079" w14:textId="77777777" w:rsidR="00F10F33" w:rsidRDefault="00F10F33">
      <w:pPr>
        <w:pStyle w:val="BodyText"/>
      </w:pPr>
    </w:p>
    <w:p w14:paraId="1DB4AB94" w14:textId="77777777" w:rsidR="00F10F33" w:rsidRDefault="00F10F33">
      <w:pPr>
        <w:pStyle w:val="BodyText"/>
        <w:spacing w:before="197"/>
      </w:pPr>
    </w:p>
    <w:p w14:paraId="37271A64" w14:textId="77777777" w:rsidR="00F10F33" w:rsidRDefault="002742D6">
      <w:pPr>
        <w:pStyle w:val="BodyText"/>
        <w:spacing w:before="1" w:line="259" w:lineRule="auto"/>
        <w:ind w:right="2"/>
      </w:pPr>
      <w:r>
        <w:t>Every attempt will be made to accommodate all who wish to attend; attendance may be limited and determined on a first-come, first-served basis via advance registration or at the door. Attendance at some</w:t>
      </w:r>
      <w:r>
        <w:rPr>
          <w:spacing w:val="-4"/>
        </w:rPr>
        <w:t xml:space="preserve"> </w:t>
      </w:r>
      <w:r>
        <w:t>library-sponsored programs may</w:t>
      </w:r>
      <w:r>
        <w:rPr>
          <w:spacing w:val="-4"/>
        </w:rPr>
        <w:t xml:space="preserve"> </w:t>
      </w:r>
      <w:r>
        <w:t>be</w:t>
      </w:r>
      <w:r>
        <w:rPr>
          <w:spacing w:val="-4"/>
        </w:rPr>
        <w:t xml:space="preserve"> </w:t>
      </w:r>
      <w:r>
        <w:t>restricted</w:t>
      </w:r>
      <w:r>
        <w:rPr>
          <w:spacing w:val="-5"/>
        </w:rPr>
        <w:t xml:space="preserve"> </w:t>
      </w:r>
      <w:r>
        <w:t>to specific</w:t>
      </w:r>
      <w:r>
        <w:rPr>
          <w:spacing w:val="-4"/>
        </w:rPr>
        <w:t xml:space="preserve"> </w:t>
      </w:r>
      <w:r>
        <w:t>age</w:t>
      </w:r>
      <w:r>
        <w:rPr>
          <w:spacing w:val="-4"/>
        </w:rPr>
        <w:t xml:space="preserve"> </w:t>
      </w:r>
      <w:r>
        <w:t>groups.</w:t>
      </w:r>
      <w:r>
        <w:rPr>
          <w:spacing w:val="-5"/>
        </w:rPr>
        <w:t xml:space="preserve"> </w:t>
      </w:r>
      <w:r>
        <w:t>When</w:t>
      </w:r>
      <w:r>
        <w:rPr>
          <w:spacing w:val="-4"/>
        </w:rPr>
        <w:t xml:space="preserve"> </w:t>
      </w:r>
      <w:r>
        <w:t>feasible,</w:t>
      </w:r>
      <w:r>
        <w:rPr>
          <w:spacing w:val="-6"/>
        </w:rPr>
        <w:t xml:space="preserve"> </w:t>
      </w:r>
      <w:r>
        <w:t>the</w:t>
      </w:r>
      <w:r>
        <w:rPr>
          <w:spacing w:val="-4"/>
        </w:rPr>
        <w:t xml:space="preserve"> </w:t>
      </w:r>
      <w:r>
        <w:t>library will offer additional sessions or hybrid participation options to support equitable access and reduce resource strain.</w:t>
      </w:r>
    </w:p>
    <w:p w14:paraId="722C4F0F" w14:textId="77777777" w:rsidR="00F10F33" w:rsidRDefault="002742D6">
      <w:pPr>
        <w:pStyle w:val="BodyText"/>
        <w:spacing w:before="156" w:line="259" w:lineRule="auto"/>
        <w:ind w:right="2"/>
      </w:pPr>
      <w:r>
        <w:t>CPL does not offer programs that support or oppose any political candidate, ballot measure, or specific</w:t>
      </w:r>
      <w:r>
        <w:rPr>
          <w:spacing w:val="-5"/>
        </w:rPr>
        <w:t xml:space="preserve"> </w:t>
      </w:r>
      <w:r>
        <w:t>religious</w:t>
      </w:r>
      <w:r>
        <w:rPr>
          <w:spacing w:val="-6"/>
        </w:rPr>
        <w:t xml:space="preserve"> </w:t>
      </w:r>
      <w:r>
        <w:t>conviction.</w:t>
      </w:r>
      <w:r>
        <w:rPr>
          <w:spacing w:val="-6"/>
        </w:rPr>
        <w:t xml:space="preserve"> </w:t>
      </w:r>
      <w:r>
        <w:t>Educational</w:t>
      </w:r>
      <w:r>
        <w:rPr>
          <w:spacing w:val="-3"/>
        </w:rPr>
        <w:t xml:space="preserve"> </w:t>
      </w:r>
      <w:r>
        <w:t>or</w:t>
      </w:r>
      <w:r>
        <w:rPr>
          <w:spacing w:val="-4"/>
        </w:rPr>
        <w:t xml:space="preserve"> </w:t>
      </w:r>
      <w:r>
        <w:t>entertaining</w:t>
      </w:r>
      <w:r>
        <w:rPr>
          <w:spacing w:val="-6"/>
        </w:rPr>
        <w:t xml:space="preserve"> </w:t>
      </w:r>
      <w:r>
        <w:t>programs</w:t>
      </w:r>
      <w:r>
        <w:rPr>
          <w:spacing w:val="-2"/>
        </w:rPr>
        <w:t xml:space="preserve"> </w:t>
      </w:r>
      <w:r>
        <w:t>on</w:t>
      </w:r>
      <w:r>
        <w:rPr>
          <w:spacing w:val="-6"/>
        </w:rPr>
        <w:t xml:space="preserve"> </w:t>
      </w:r>
      <w:r>
        <w:t>these</w:t>
      </w:r>
      <w:r>
        <w:rPr>
          <w:spacing w:val="-5"/>
        </w:rPr>
        <w:t xml:space="preserve"> </w:t>
      </w:r>
      <w:r>
        <w:t>topics</w:t>
      </w:r>
      <w:r>
        <w:rPr>
          <w:spacing w:val="-2"/>
        </w:rPr>
        <w:t xml:space="preserve"> </w:t>
      </w:r>
      <w:r>
        <w:t>are</w:t>
      </w:r>
      <w:r>
        <w:rPr>
          <w:spacing w:val="-5"/>
        </w:rPr>
        <w:t xml:space="preserve"> </w:t>
      </w:r>
      <w:r>
        <w:t>acceptable. Holiday programs may be offered. All such programs will be reviewed for cultural inclusivity, community cohesion, and responsible resource use, consistent with TBL values.</w:t>
      </w:r>
    </w:p>
    <w:p w14:paraId="28E1DF66" w14:textId="77777777" w:rsidR="00F10F33" w:rsidRDefault="002742D6">
      <w:pPr>
        <w:pStyle w:val="BodyText"/>
        <w:spacing w:before="162" w:line="259" w:lineRule="auto"/>
        <w:ind w:right="2"/>
      </w:pPr>
      <w:r>
        <w:t>Presenters</w:t>
      </w:r>
      <w:r>
        <w:rPr>
          <w:spacing w:val="-5"/>
        </w:rPr>
        <w:t xml:space="preserve"> </w:t>
      </w:r>
      <w:r>
        <w:t>may</w:t>
      </w:r>
      <w:r>
        <w:rPr>
          <w:spacing w:val="-4"/>
        </w:rPr>
        <w:t xml:space="preserve"> </w:t>
      </w:r>
      <w:r>
        <w:t>not</w:t>
      </w:r>
      <w:r>
        <w:rPr>
          <w:spacing w:val="-5"/>
        </w:rPr>
        <w:t xml:space="preserve"> </w:t>
      </w:r>
      <w:r>
        <w:t>require</w:t>
      </w:r>
      <w:r>
        <w:rPr>
          <w:spacing w:val="-4"/>
        </w:rPr>
        <w:t xml:space="preserve"> </w:t>
      </w:r>
      <w:r>
        <w:t>or</w:t>
      </w:r>
      <w:r>
        <w:rPr>
          <w:spacing w:val="-3"/>
        </w:rPr>
        <w:t xml:space="preserve"> </w:t>
      </w:r>
      <w:r>
        <w:t>expect attendees to</w:t>
      </w:r>
      <w:r>
        <w:rPr>
          <w:spacing w:val="-4"/>
        </w:rPr>
        <w:t xml:space="preserve"> </w:t>
      </w:r>
      <w:r>
        <w:t>sign a</w:t>
      </w:r>
      <w:r>
        <w:rPr>
          <w:spacing w:val="-5"/>
        </w:rPr>
        <w:t xml:space="preserve"> </w:t>
      </w:r>
      <w:r>
        <w:t>petition</w:t>
      </w:r>
      <w:r>
        <w:rPr>
          <w:spacing w:val="-5"/>
        </w:rPr>
        <w:t xml:space="preserve"> </w:t>
      </w:r>
      <w:r>
        <w:t>or</w:t>
      </w:r>
      <w:r>
        <w:rPr>
          <w:spacing w:val="-3"/>
        </w:rPr>
        <w:t xml:space="preserve"> </w:t>
      </w:r>
      <w:r>
        <w:t>letter.</w:t>
      </w:r>
      <w:r>
        <w:rPr>
          <w:spacing w:val="-5"/>
        </w:rPr>
        <w:t xml:space="preserve"> </w:t>
      </w:r>
      <w:r>
        <w:t>Patrons</w:t>
      </w:r>
      <w:r>
        <w:rPr>
          <w:spacing w:val="-5"/>
        </w:rPr>
        <w:t xml:space="preserve"> </w:t>
      </w:r>
      <w:r>
        <w:t>may</w:t>
      </w:r>
      <w:r>
        <w:rPr>
          <w:spacing w:val="-4"/>
        </w:rPr>
        <w:t xml:space="preserve"> </w:t>
      </w:r>
      <w:r>
        <w:t>voluntarily provide contact information.</w:t>
      </w:r>
    </w:p>
    <w:p w14:paraId="7C4403B9" w14:textId="77777777" w:rsidR="00F10F33" w:rsidRDefault="002742D6">
      <w:pPr>
        <w:pStyle w:val="BodyText"/>
        <w:spacing w:before="161"/>
      </w:pPr>
      <w:r>
        <w:t>Presenters</w:t>
      </w:r>
      <w:r>
        <w:rPr>
          <w:spacing w:val="-6"/>
        </w:rPr>
        <w:t xml:space="preserve"> </w:t>
      </w:r>
      <w:r>
        <w:t>are</w:t>
      </w:r>
      <w:r>
        <w:rPr>
          <w:spacing w:val="-5"/>
        </w:rPr>
        <w:t xml:space="preserve"> </w:t>
      </w:r>
      <w:r>
        <w:t>expected to adhere</w:t>
      </w:r>
      <w:r>
        <w:rPr>
          <w:spacing w:val="-5"/>
        </w:rPr>
        <w:t xml:space="preserve"> </w:t>
      </w:r>
      <w:r>
        <w:t>to library</w:t>
      </w:r>
      <w:r>
        <w:rPr>
          <w:spacing w:val="-4"/>
        </w:rPr>
        <w:t xml:space="preserve"> </w:t>
      </w:r>
      <w:r>
        <w:t>policies</w:t>
      </w:r>
      <w:r>
        <w:rPr>
          <w:spacing w:val="-7"/>
        </w:rPr>
        <w:t xml:space="preserve"> </w:t>
      </w:r>
      <w:r>
        <w:t>and</w:t>
      </w:r>
      <w:r>
        <w:rPr>
          <w:spacing w:val="-1"/>
        </w:rPr>
        <w:t xml:space="preserve"> </w:t>
      </w:r>
      <w:r>
        <w:t>to</w:t>
      </w:r>
      <w:r>
        <w:rPr>
          <w:spacing w:val="-4"/>
        </w:rPr>
        <w:t xml:space="preserve"> </w:t>
      </w:r>
      <w:r>
        <w:t>support</w:t>
      </w:r>
      <w:r>
        <w:rPr>
          <w:spacing w:val="-6"/>
        </w:rPr>
        <w:t xml:space="preserve"> </w:t>
      </w:r>
      <w:r>
        <w:t>the</w:t>
      </w:r>
      <w:r>
        <w:rPr>
          <w:spacing w:val="-4"/>
        </w:rPr>
        <w:t xml:space="preserve"> </w:t>
      </w:r>
      <w:r>
        <w:t>library’s</w:t>
      </w:r>
      <w:r>
        <w:rPr>
          <w:spacing w:val="-6"/>
        </w:rPr>
        <w:t xml:space="preserve"> </w:t>
      </w:r>
      <w:r>
        <w:t>commitment</w:t>
      </w:r>
      <w:r>
        <w:rPr>
          <w:spacing w:val="-5"/>
        </w:rPr>
        <w:t xml:space="preserve"> to</w:t>
      </w:r>
    </w:p>
    <w:p w14:paraId="584FCED6" w14:textId="77777777" w:rsidR="00F10F33" w:rsidRDefault="002742D6">
      <w:pPr>
        <w:pStyle w:val="BodyText"/>
        <w:spacing w:before="25"/>
      </w:pPr>
      <w:r>
        <w:t>equitable,</w:t>
      </w:r>
      <w:r>
        <w:rPr>
          <w:spacing w:val="-8"/>
        </w:rPr>
        <w:t xml:space="preserve"> </w:t>
      </w:r>
      <w:r>
        <w:t>sustainable,</w:t>
      </w:r>
      <w:r>
        <w:rPr>
          <w:spacing w:val="-5"/>
        </w:rPr>
        <w:t xml:space="preserve"> </w:t>
      </w:r>
      <w:r>
        <w:t>and</w:t>
      </w:r>
      <w:r>
        <w:rPr>
          <w:spacing w:val="-5"/>
        </w:rPr>
        <w:t xml:space="preserve"> </w:t>
      </w:r>
      <w:r>
        <w:t>community-centered</w:t>
      </w:r>
      <w:r>
        <w:rPr>
          <w:spacing w:val="-4"/>
        </w:rPr>
        <w:t xml:space="preserve"> </w:t>
      </w:r>
      <w:r>
        <w:t>programming,</w:t>
      </w:r>
      <w:r>
        <w:rPr>
          <w:spacing w:val="-9"/>
        </w:rPr>
        <w:t xml:space="preserve"> </w:t>
      </w:r>
      <w:r>
        <w:rPr>
          <w:spacing w:val="-2"/>
        </w:rPr>
        <w:t>including:</w:t>
      </w:r>
    </w:p>
    <w:p w14:paraId="08BEC0B0" w14:textId="77777777" w:rsidR="00F10F33" w:rsidRDefault="002742D6">
      <w:pPr>
        <w:pStyle w:val="ListParagraph"/>
        <w:numPr>
          <w:ilvl w:val="0"/>
          <w:numId w:val="1"/>
        </w:numPr>
        <w:tabs>
          <w:tab w:val="left" w:pos="720"/>
        </w:tabs>
        <w:spacing w:before="181"/>
        <w:rPr>
          <w:sz w:val="24"/>
        </w:rPr>
      </w:pPr>
      <w:r>
        <w:rPr>
          <w:sz w:val="24"/>
        </w:rPr>
        <w:t>Accessibility</w:t>
      </w:r>
      <w:r>
        <w:rPr>
          <w:spacing w:val="-6"/>
          <w:sz w:val="24"/>
        </w:rPr>
        <w:t xml:space="preserve"> </w:t>
      </w:r>
      <w:r>
        <w:rPr>
          <w:sz w:val="24"/>
        </w:rPr>
        <w:t>(e.g.,</w:t>
      </w:r>
      <w:r>
        <w:rPr>
          <w:spacing w:val="-6"/>
          <w:sz w:val="24"/>
        </w:rPr>
        <w:t xml:space="preserve"> </w:t>
      </w:r>
      <w:r>
        <w:rPr>
          <w:sz w:val="24"/>
        </w:rPr>
        <w:t>inclusive</w:t>
      </w:r>
      <w:r>
        <w:rPr>
          <w:spacing w:val="-6"/>
          <w:sz w:val="24"/>
        </w:rPr>
        <w:t xml:space="preserve"> </w:t>
      </w:r>
      <w:r>
        <w:rPr>
          <w:sz w:val="24"/>
        </w:rPr>
        <w:t>formats</w:t>
      </w:r>
      <w:r>
        <w:rPr>
          <w:spacing w:val="-1"/>
          <w:sz w:val="24"/>
        </w:rPr>
        <w:t xml:space="preserve"> </w:t>
      </w:r>
      <w:r>
        <w:rPr>
          <w:sz w:val="24"/>
        </w:rPr>
        <w:t>and</w:t>
      </w:r>
      <w:r>
        <w:rPr>
          <w:spacing w:val="-6"/>
          <w:sz w:val="24"/>
        </w:rPr>
        <w:t xml:space="preserve"> </w:t>
      </w:r>
      <w:r>
        <w:rPr>
          <w:spacing w:val="-2"/>
          <w:sz w:val="24"/>
        </w:rPr>
        <w:t>materials)</w:t>
      </w:r>
    </w:p>
    <w:p w14:paraId="18F2C45B" w14:textId="77777777" w:rsidR="00F10F33" w:rsidRDefault="002742D6">
      <w:pPr>
        <w:pStyle w:val="ListParagraph"/>
        <w:numPr>
          <w:ilvl w:val="0"/>
          <w:numId w:val="1"/>
        </w:numPr>
        <w:tabs>
          <w:tab w:val="left" w:pos="720"/>
        </w:tabs>
        <w:spacing w:before="27"/>
        <w:rPr>
          <w:sz w:val="24"/>
        </w:rPr>
      </w:pPr>
      <w:r>
        <w:rPr>
          <w:sz w:val="24"/>
        </w:rPr>
        <w:t>Respectful</w:t>
      </w:r>
      <w:r>
        <w:rPr>
          <w:spacing w:val="-5"/>
          <w:sz w:val="24"/>
        </w:rPr>
        <w:t xml:space="preserve"> </w:t>
      </w:r>
      <w:r>
        <w:rPr>
          <w:sz w:val="24"/>
        </w:rPr>
        <w:t>engagement</w:t>
      </w:r>
      <w:r>
        <w:rPr>
          <w:spacing w:val="-7"/>
          <w:sz w:val="24"/>
        </w:rPr>
        <w:t xml:space="preserve"> </w:t>
      </w:r>
      <w:r>
        <w:rPr>
          <w:sz w:val="24"/>
        </w:rPr>
        <w:t>with</w:t>
      </w:r>
      <w:r>
        <w:rPr>
          <w:spacing w:val="-6"/>
          <w:sz w:val="24"/>
        </w:rPr>
        <w:t xml:space="preserve"> </w:t>
      </w:r>
      <w:r>
        <w:rPr>
          <w:sz w:val="24"/>
        </w:rPr>
        <w:t>diverse</w:t>
      </w:r>
      <w:r>
        <w:rPr>
          <w:spacing w:val="-1"/>
          <w:sz w:val="24"/>
        </w:rPr>
        <w:t xml:space="preserve"> </w:t>
      </w:r>
      <w:r>
        <w:rPr>
          <w:spacing w:val="-2"/>
          <w:sz w:val="24"/>
        </w:rPr>
        <w:t>participants</w:t>
      </w:r>
    </w:p>
    <w:p w14:paraId="3463952D" w14:textId="77777777" w:rsidR="00F10F33" w:rsidRDefault="002742D6">
      <w:pPr>
        <w:pStyle w:val="ListParagraph"/>
        <w:numPr>
          <w:ilvl w:val="0"/>
          <w:numId w:val="1"/>
        </w:numPr>
        <w:tabs>
          <w:tab w:val="left" w:pos="720"/>
        </w:tabs>
        <w:spacing w:before="25"/>
        <w:rPr>
          <w:sz w:val="24"/>
        </w:rPr>
      </w:pPr>
      <w:r>
        <w:rPr>
          <w:sz w:val="24"/>
        </w:rPr>
        <w:t>Responsible</w:t>
      </w:r>
      <w:r>
        <w:rPr>
          <w:spacing w:val="-7"/>
          <w:sz w:val="24"/>
        </w:rPr>
        <w:t xml:space="preserve"> </w:t>
      </w:r>
      <w:r>
        <w:rPr>
          <w:sz w:val="24"/>
        </w:rPr>
        <w:t>material</w:t>
      </w:r>
      <w:r>
        <w:rPr>
          <w:spacing w:val="-3"/>
          <w:sz w:val="24"/>
        </w:rPr>
        <w:t xml:space="preserve"> </w:t>
      </w:r>
      <w:r>
        <w:rPr>
          <w:sz w:val="24"/>
        </w:rPr>
        <w:t>use</w:t>
      </w:r>
      <w:r>
        <w:rPr>
          <w:spacing w:val="-4"/>
          <w:sz w:val="24"/>
        </w:rPr>
        <w:t xml:space="preserve"> </w:t>
      </w:r>
      <w:r>
        <w:rPr>
          <w:sz w:val="24"/>
        </w:rPr>
        <w:t>(e.g.,</w:t>
      </w:r>
      <w:r>
        <w:rPr>
          <w:spacing w:val="-2"/>
          <w:sz w:val="24"/>
        </w:rPr>
        <w:t xml:space="preserve"> </w:t>
      </w:r>
      <w:r>
        <w:rPr>
          <w:sz w:val="24"/>
        </w:rPr>
        <w:t>non-toxic,</w:t>
      </w:r>
      <w:r>
        <w:rPr>
          <w:spacing w:val="-5"/>
          <w:sz w:val="24"/>
        </w:rPr>
        <w:t xml:space="preserve"> </w:t>
      </w:r>
      <w:r>
        <w:rPr>
          <w:sz w:val="24"/>
        </w:rPr>
        <w:t>reusable,</w:t>
      </w:r>
      <w:r>
        <w:rPr>
          <w:spacing w:val="-7"/>
          <w:sz w:val="24"/>
        </w:rPr>
        <w:t xml:space="preserve"> </w:t>
      </w:r>
      <w:r>
        <w:rPr>
          <w:sz w:val="24"/>
        </w:rPr>
        <w:t>recyclable</w:t>
      </w:r>
      <w:r>
        <w:rPr>
          <w:spacing w:val="-4"/>
          <w:sz w:val="24"/>
        </w:rPr>
        <w:t xml:space="preserve"> </w:t>
      </w:r>
      <w:r>
        <w:rPr>
          <w:sz w:val="24"/>
        </w:rPr>
        <w:t>where</w:t>
      </w:r>
      <w:r>
        <w:rPr>
          <w:spacing w:val="-4"/>
          <w:sz w:val="24"/>
        </w:rPr>
        <w:t xml:space="preserve"> </w:t>
      </w:r>
      <w:r>
        <w:rPr>
          <w:spacing w:val="-2"/>
          <w:sz w:val="24"/>
        </w:rPr>
        <w:t>practical)</w:t>
      </w:r>
    </w:p>
    <w:p w14:paraId="6B5EA913" w14:textId="77777777" w:rsidR="00F10F33" w:rsidRDefault="00F10F33">
      <w:pPr>
        <w:pStyle w:val="BodyText"/>
        <w:spacing w:before="52"/>
      </w:pPr>
    </w:p>
    <w:p w14:paraId="298933EB" w14:textId="77777777" w:rsidR="00F10F33" w:rsidRDefault="002742D6">
      <w:pPr>
        <w:pStyle w:val="BodyText"/>
        <w:spacing w:line="259" w:lineRule="auto"/>
        <w:ind w:right="2"/>
      </w:pPr>
      <w:r>
        <w:t>CPL</w:t>
      </w:r>
      <w:r>
        <w:rPr>
          <w:spacing w:val="-2"/>
        </w:rPr>
        <w:t xml:space="preserve"> </w:t>
      </w:r>
      <w:r>
        <w:t>will</w:t>
      </w:r>
      <w:r>
        <w:rPr>
          <w:spacing w:val="-4"/>
        </w:rPr>
        <w:t xml:space="preserve"> </w:t>
      </w:r>
      <w:r>
        <w:t>evaluate</w:t>
      </w:r>
      <w:r>
        <w:rPr>
          <w:spacing w:val="-5"/>
        </w:rPr>
        <w:t xml:space="preserve"> </w:t>
      </w:r>
      <w:r>
        <w:t>programs</w:t>
      </w:r>
      <w:r>
        <w:rPr>
          <w:spacing w:val="-2"/>
        </w:rPr>
        <w:t xml:space="preserve"> </w:t>
      </w:r>
      <w:r>
        <w:t>on</w:t>
      </w:r>
      <w:r>
        <w:rPr>
          <w:spacing w:val="-6"/>
        </w:rPr>
        <w:t xml:space="preserve"> </w:t>
      </w:r>
      <w:r>
        <w:t>learning</w:t>
      </w:r>
      <w:r>
        <w:rPr>
          <w:spacing w:val="-6"/>
        </w:rPr>
        <w:t xml:space="preserve"> </w:t>
      </w:r>
      <w:r>
        <w:t>outcomes,</w:t>
      </w:r>
      <w:r>
        <w:rPr>
          <w:spacing w:val="-6"/>
        </w:rPr>
        <w:t xml:space="preserve"> </w:t>
      </w:r>
      <w:r>
        <w:t>participant</w:t>
      </w:r>
      <w:r>
        <w:rPr>
          <w:spacing w:val="-6"/>
        </w:rPr>
        <w:t xml:space="preserve"> </w:t>
      </w:r>
      <w:r>
        <w:t>experience,</w:t>
      </w:r>
      <w:r>
        <w:rPr>
          <w:spacing w:val="-3"/>
        </w:rPr>
        <w:t xml:space="preserve"> </w:t>
      </w:r>
      <w:r>
        <w:t>alignment</w:t>
      </w:r>
      <w:r>
        <w:rPr>
          <w:spacing w:val="-6"/>
        </w:rPr>
        <w:t xml:space="preserve"> </w:t>
      </w:r>
      <w:r>
        <w:t>with</w:t>
      </w:r>
      <w:r>
        <w:rPr>
          <w:spacing w:val="-5"/>
        </w:rPr>
        <w:t xml:space="preserve"> </w:t>
      </w:r>
      <w:r>
        <w:t>mission</w:t>
      </w:r>
      <w:r>
        <w:rPr>
          <w:spacing w:val="-6"/>
        </w:rPr>
        <w:t xml:space="preserve"> </w:t>
      </w:r>
      <w:r>
        <w:t>and plan, and Triple Bottom Line impact. Example indicators may include:</w:t>
      </w:r>
    </w:p>
    <w:p w14:paraId="0F997526" w14:textId="77777777" w:rsidR="00F10F33" w:rsidRDefault="002742D6">
      <w:pPr>
        <w:pStyle w:val="ListParagraph"/>
        <w:numPr>
          <w:ilvl w:val="0"/>
          <w:numId w:val="1"/>
        </w:numPr>
        <w:tabs>
          <w:tab w:val="left" w:pos="720"/>
        </w:tabs>
        <w:spacing w:before="161" w:line="259" w:lineRule="auto"/>
        <w:ind w:right="98"/>
        <w:rPr>
          <w:sz w:val="24"/>
        </w:rPr>
      </w:pPr>
      <w:r>
        <w:rPr>
          <w:sz w:val="24"/>
        </w:rPr>
        <w:t>People:</w:t>
      </w:r>
      <w:r>
        <w:rPr>
          <w:spacing w:val="-9"/>
          <w:sz w:val="24"/>
        </w:rPr>
        <w:t xml:space="preserve"> </w:t>
      </w:r>
      <w:r>
        <w:rPr>
          <w:sz w:val="24"/>
        </w:rPr>
        <w:t>participation</w:t>
      </w:r>
      <w:r>
        <w:rPr>
          <w:spacing w:val="-8"/>
          <w:sz w:val="24"/>
        </w:rPr>
        <w:t xml:space="preserve"> </w:t>
      </w:r>
      <w:r>
        <w:rPr>
          <w:sz w:val="24"/>
        </w:rPr>
        <w:t>across</w:t>
      </w:r>
      <w:r>
        <w:rPr>
          <w:spacing w:val="-8"/>
          <w:sz w:val="24"/>
        </w:rPr>
        <w:t xml:space="preserve"> </w:t>
      </w:r>
      <w:r>
        <w:rPr>
          <w:sz w:val="24"/>
        </w:rPr>
        <w:t>demographics;</w:t>
      </w:r>
      <w:r>
        <w:rPr>
          <w:spacing w:val="-4"/>
          <w:sz w:val="24"/>
        </w:rPr>
        <w:t xml:space="preserve"> </w:t>
      </w:r>
      <w:r>
        <w:rPr>
          <w:sz w:val="24"/>
        </w:rPr>
        <w:t>accessibility</w:t>
      </w:r>
      <w:r>
        <w:rPr>
          <w:spacing w:val="-7"/>
          <w:sz w:val="24"/>
        </w:rPr>
        <w:t xml:space="preserve"> </w:t>
      </w:r>
      <w:r>
        <w:rPr>
          <w:sz w:val="24"/>
        </w:rPr>
        <w:t>accommodations</w:t>
      </w:r>
      <w:r>
        <w:rPr>
          <w:spacing w:val="-8"/>
          <w:sz w:val="24"/>
        </w:rPr>
        <w:t xml:space="preserve"> </w:t>
      </w:r>
      <w:r>
        <w:rPr>
          <w:sz w:val="24"/>
        </w:rPr>
        <w:t>provided;</w:t>
      </w:r>
      <w:r>
        <w:rPr>
          <w:spacing w:val="-8"/>
          <w:sz w:val="24"/>
        </w:rPr>
        <w:t xml:space="preserve"> </w:t>
      </w:r>
      <w:r>
        <w:rPr>
          <w:sz w:val="24"/>
        </w:rPr>
        <w:t xml:space="preserve">participant </w:t>
      </w:r>
      <w:r>
        <w:rPr>
          <w:spacing w:val="-2"/>
          <w:sz w:val="24"/>
        </w:rPr>
        <w:t>satisfaction</w:t>
      </w:r>
    </w:p>
    <w:p w14:paraId="0D2FDDD1" w14:textId="77777777" w:rsidR="00F10F33" w:rsidRDefault="002742D6">
      <w:pPr>
        <w:pStyle w:val="ListParagraph"/>
        <w:numPr>
          <w:ilvl w:val="0"/>
          <w:numId w:val="1"/>
        </w:numPr>
        <w:tabs>
          <w:tab w:val="left" w:pos="720"/>
        </w:tabs>
        <w:spacing w:before="0"/>
        <w:rPr>
          <w:sz w:val="24"/>
        </w:rPr>
      </w:pPr>
      <w:r>
        <w:rPr>
          <w:sz w:val="24"/>
        </w:rPr>
        <w:t>Planet:</w:t>
      </w:r>
      <w:r>
        <w:rPr>
          <w:spacing w:val="-7"/>
          <w:sz w:val="24"/>
        </w:rPr>
        <w:t xml:space="preserve"> </w:t>
      </w:r>
      <w:r>
        <w:rPr>
          <w:sz w:val="24"/>
        </w:rPr>
        <w:t>waste</w:t>
      </w:r>
      <w:r>
        <w:rPr>
          <w:spacing w:val="-5"/>
          <w:sz w:val="24"/>
        </w:rPr>
        <w:t xml:space="preserve"> </w:t>
      </w:r>
      <w:r>
        <w:rPr>
          <w:sz w:val="24"/>
        </w:rPr>
        <w:t>avoided;</w:t>
      </w:r>
      <w:r>
        <w:rPr>
          <w:spacing w:val="-3"/>
          <w:sz w:val="24"/>
        </w:rPr>
        <w:t xml:space="preserve"> </w:t>
      </w:r>
      <w:r>
        <w:rPr>
          <w:sz w:val="24"/>
        </w:rPr>
        <w:t>use</w:t>
      </w:r>
      <w:r>
        <w:rPr>
          <w:spacing w:val="-5"/>
          <w:sz w:val="24"/>
        </w:rPr>
        <w:t xml:space="preserve"> </w:t>
      </w:r>
      <w:r>
        <w:rPr>
          <w:sz w:val="24"/>
        </w:rPr>
        <w:t>of</w:t>
      </w:r>
      <w:r>
        <w:rPr>
          <w:spacing w:val="-1"/>
          <w:sz w:val="24"/>
        </w:rPr>
        <w:t xml:space="preserve"> </w:t>
      </w:r>
      <w:r>
        <w:rPr>
          <w:sz w:val="24"/>
        </w:rPr>
        <w:t>sustainable materials;</w:t>
      </w:r>
      <w:r>
        <w:rPr>
          <w:spacing w:val="-7"/>
          <w:sz w:val="24"/>
        </w:rPr>
        <w:t xml:space="preserve"> </w:t>
      </w:r>
      <w:r>
        <w:rPr>
          <w:sz w:val="24"/>
        </w:rPr>
        <w:t>remote/hybrid</w:t>
      </w:r>
      <w:r>
        <w:rPr>
          <w:spacing w:val="-6"/>
          <w:sz w:val="24"/>
        </w:rPr>
        <w:t xml:space="preserve"> </w:t>
      </w:r>
      <w:r>
        <w:rPr>
          <w:sz w:val="24"/>
        </w:rPr>
        <w:t>options</w:t>
      </w:r>
      <w:r>
        <w:rPr>
          <w:spacing w:val="-6"/>
          <w:sz w:val="24"/>
        </w:rPr>
        <w:t xml:space="preserve"> </w:t>
      </w:r>
      <w:r>
        <w:rPr>
          <w:spacing w:val="-2"/>
          <w:sz w:val="24"/>
        </w:rPr>
        <w:t>utilized</w:t>
      </w:r>
    </w:p>
    <w:p w14:paraId="005D5872" w14:textId="77777777" w:rsidR="00F10F33" w:rsidRDefault="002742D6">
      <w:pPr>
        <w:pStyle w:val="ListParagraph"/>
        <w:numPr>
          <w:ilvl w:val="0"/>
          <w:numId w:val="1"/>
        </w:numPr>
        <w:tabs>
          <w:tab w:val="left" w:pos="720"/>
        </w:tabs>
        <w:spacing w:before="27" w:line="256" w:lineRule="auto"/>
        <w:ind w:right="289"/>
        <w:rPr>
          <w:sz w:val="24"/>
        </w:rPr>
      </w:pPr>
      <w:r>
        <w:rPr>
          <w:sz w:val="24"/>
        </w:rPr>
        <w:t>Prosperity:</w:t>
      </w:r>
      <w:r>
        <w:rPr>
          <w:spacing w:val="-8"/>
          <w:sz w:val="24"/>
        </w:rPr>
        <w:t xml:space="preserve"> </w:t>
      </w:r>
      <w:r>
        <w:rPr>
          <w:sz w:val="24"/>
        </w:rPr>
        <w:t>cost-effectiveness;</w:t>
      </w:r>
      <w:r>
        <w:rPr>
          <w:spacing w:val="-8"/>
          <w:sz w:val="24"/>
        </w:rPr>
        <w:t xml:space="preserve"> </w:t>
      </w:r>
      <w:r>
        <w:rPr>
          <w:sz w:val="24"/>
        </w:rPr>
        <w:t>local</w:t>
      </w:r>
      <w:r>
        <w:rPr>
          <w:spacing w:val="-5"/>
          <w:sz w:val="24"/>
        </w:rPr>
        <w:t xml:space="preserve"> </w:t>
      </w:r>
      <w:r>
        <w:rPr>
          <w:sz w:val="24"/>
        </w:rPr>
        <w:t>partnerships;</w:t>
      </w:r>
      <w:r>
        <w:rPr>
          <w:spacing w:val="-4"/>
          <w:sz w:val="24"/>
        </w:rPr>
        <w:t xml:space="preserve"> </w:t>
      </w:r>
      <w:r>
        <w:rPr>
          <w:sz w:val="24"/>
        </w:rPr>
        <w:t>repeat</w:t>
      </w:r>
      <w:r>
        <w:rPr>
          <w:spacing w:val="-8"/>
          <w:sz w:val="24"/>
        </w:rPr>
        <w:t xml:space="preserve"> </w:t>
      </w:r>
      <w:r>
        <w:rPr>
          <w:sz w:val="24"/>
        </w:rPr>
        <w:t>engagement</w:t>
      </w:r>
      <w:r>
        <w:rPr>
          <w:spacing w:val="-3"/>
          <w:sz w:val="24"/>
        </w:rPr>
        <w:t xml:space="preserve"> </w:t>
      </w:r>
      <w:r>
        <w:rPr>
          <w:sz w:val="24"/>
        </w:rPr>
        <w:t>and</w:t>
      </w:r>
      <w:r>
        <w:rPr>
          <w:spacing w:val="-3"/>
          <w:sz w:val="24"/>
        </w:rPr>
        <w:t xml:space="preserve"> </w:t>
      </w:r>
      <w:r>
        <w:rPr>
          <w:sz w:val="24"/>
        </w:rPr>
        <w:t>community</w:t>
      </w:r>
      <w:r>
        <w:rPr>
          <w:spacing w:val="-7"/>
          <w:sz w:val="24"/>
        </w:rPr>
        <w:t xml:space="preserve"> </w:t>
      </w:r>
      <w:r>
        <w:rPr>
          <w:sz w:val="24"/>
        </w:rPr>
        <w:t>benefit over time</w:t>
      </w:r>
    </w:p>
    <w:p w14:paraId="1816C5C3" w14:textId="77777777" w:rsidR="00F10F33" w:rsidRDefault="00F10F33">
      <w:pPr>
        <w:pStyle w:val="BodyText"/>
        <w:spacing w:before="27"/>
      </w:pPr>
    </w:p>
    <w:p w14:paraId="3CAD9419" w14:textId="77777777" w:rsidR="00F10F33" w:rsidRDefault="002742D6">
      <w:pPr>
        <w:pStyle w:val="BodyText"/>
        <w:ind w:left="490"/>
        <w:rPr>
          <w:spacing w:val="-2"/>
        </w:rPr>
      </w:pPr>
      <w:r>
        <w:t>Findings</w:t>
      </w:r>
      <w:r>
        <w:rPr>
          <w:spacing w:val="-8"/>
        </w:rPr>
        <w:t xml:space="preserve"> </w:t>
      </w:r>
      <w:r>
        <w:t>will</w:t>
      </w:r>
      <w:r>
        <w:rPr>
          <w:spacing w:val="-3"/>
        </w:rPr>
        <w:t xml:space="preserve"> </w:t>
      </w:r>
      <w:r>
        <w:t>inform</w:t>
      </w:r>
      <w:r>
        <w:rPr>
          <w:spacing w:val="-6"/>
        </w:rPr>
        <w:t xml:space="preserve"> </w:t>
      </w:r>
      <w:r>
        <w:t>future</w:t>
      </w:r>
      <w:r>
        <w:rPr>
          <w:spacing w:val="-5"/>
        </w:rPr>
        <w:t xml:space="preserve"> </w:t>
      </w:r>
      <w:r>
        <w:t>planning,</w:t>
      </w:r>
      <w:r>
        <w:rPr>
          <w:spacing w:val="-6"/>
        </w:rPr>
        <w:t xml:space="preserve"> </w:t>
      </w:r>
      <w:r>
        <w:t>resource allocation,</w:t>
      </w:r>
      <w:r>
        <w:rPr>
          <w:spacing w:val="-2"/>
        </w:rPr>
        <w:t xml:space="preserve"> </w:t>
      </w:r>
      <w:r>
        <w:t>and</w:t>
      </w:r>
      <w:r>
        <w:rPr>
          <w:spacing w:val="-1"/>
        </w:rPr>
        <w:t xml:space="preserve"> </w:t>
      </w:r>
      <w:r>
        <w:t>public</w:t>
      </w:r>
      <w:r>
        <w:rPr>
          <w:spacing w:val="-5"/>
        </w:rPr>
        <w:t xml:space="preserve"> </w:t>
      </w:r>
      <w:r>
        <w:t>reporting</w:t>
      </w:r>
      <w:r>
        <w:rPr>
          <w:spacing w:val="-6"/>
        </w:rPr>
        <w:t xml:space="preserve"> </w:t>
      </w:r>
      <w:r>
        <w:t>as</w:t>
      </w:r>
      <w:r>
        <w:rPr>
          <w:spacing w:val="-5"/>
        </w:rPr>
        <w:t xml:space="preserve"> </w:t>
      </w:r>
      <w:r>
        <w:rPr>
          <w:spacing w:val="-2"/>
        </w:rPr>
        <w:t>appropriate.</w:t>
      </w:r>
    </w:p>
    <w:p w14:paraId="366ED5FD" w14:textId="77777777" w:rsidR="00DD389A" w:rsidRDefault="00DD389A">
      <w:pPr>
        <w:pStyle w:val="BodyText"/>
        <w:ind w:left="490"/>
        <w:rPr>
          <w:spacing w:val="-2"/>
        </w:rPr>
      </w:pPr>
    </w:p>
    <w:p w14:paraId="7CF2F809" w14:textId="60509928" w:rsidR="00DD389A" w:rsidRPr="00DD389A" w:rsidRDefault="00DD389A">
      <w:pPr>
        <w:pStyle w:val="BodyText"/>
        <w:ind w:left="490"/>
        <w:rPr>
          <w:i/>
          <w:iCs/>
        </w:rPr>
      </w:pPr>
      <w:r w:rsidRPr="00DD389A">
        <w:rPr>
          <w:i/>
          <w:iCs/>
        </w:rPr>
        <w:t xml:space="preserve">Updated by the Library Board of Trustees </w:t>
      </w:r>
      <w:r w:rsidR="001E7ABC">
        <w:rPr>
          <w:i/>
          <w:iCs/>
        </w:rPr>
        <w:t>July 20, 2026</w:t>
      </w:r>
    </w:p>
    <w:sectPr w:rsidR="00DD389A" w:rsidRPr="00DD389A">
      <w:pgSz w:w="12240" w:h="15840"/>
      <w:pgMar w:top="2380" w:right="720" w:bottom="280" w:left="720" w:header="9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083E9" w14:textId="77777777" w:rsidR="00C1568C" w:rsidRDefault="00C1568C">
      <w:r>
        <w:separator/>
      </w:r>
    </w:p>
  </w:endnote>
  <w:endnote w:type="continuationSeparator" w:id="0">
    <w:p w14:paraId="3D987B15" w14:textId="77777777" w:rsidR="00C1568C" w:rsidRDefault="00C1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16783" w14:textId="77777777" w:rsidR="00C1568C" w:rsidRDefault="00C1568C">
      <w:r>
        <w:separator/>
      </w:r>
    </w:p>
  </w:footnote>
  <w:footnote w:type="continuationSeparator" w:id="0">
    <w:p w14:paraId="47AE0810" w14:textId="77777777" w:rsidR="00C1568C" w:rsidRDefault="00C15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365CB" w14:textId="77777777" w:rsidR="00F10F33" w:rsidRDefault="002742D6">
    <w:pPr>
      <w:pStyle w:val="BodyText"/>
      <w:spacing w:line="14" w:lineRule="auto"/>
      <w:rPr>
        <w:sz w:val="20"/>
      </w:rPr>
    </w:pPr>
    <w:r>
      <w:rPr>
        <w:noProof/>
        <w:sz w:val="20"/>
      </w:rPr>
      <w:drawing>
        <wp:anchor distT="0" distB="0" distL="0" distR="0" simplePos="0" relativeHeight="487536640" behindDoc="1" locked="0" layoutInCell="1" allowOverlap="1" wp14:anchorId="650B7261" wp14:editId="032FEB6D">
          <wp:simplePos x="0" y="0"/>
          <wp:positionH relativeFrom="page">
            <wp:posOffset>2790445</wp:posOffset>
          </wp:positionH>
          <wp:positionV relativeFrom="page">
            <wp:posOffset>579779</wp:posOffset>
          </wp:positionV>
          <wp:extent cx="1614166" cy="93515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14166" cy="935155"/>
                  </a:xfrm>
                  <a:prstGeom prst="rect">
                    <a:avLst/>
                  </a:prstGeom>
                </pic:spPr>
              </pic:pic>
            </a:graphicData>
          </a:graphic>
        </wp:anchor>
      </w:drawing>
    </w:r>
    <w:r>
      <w:rPr>
        <w:noProof/>
        <w:sz w:val="20"/>
      </w:rPr>
      <mc:AlternateContent>
        <mc:Choice Requires="wps">
          <w:drawing>
            <wp:anchor distT="0" distB="0" distL="0" distR="0" simplePos="0" relativeHeight="487537152" behindDoc="1" locked="0" layoutInCell="1" allowOverlap="1" wp14:anchorId="6067758F" wp14:editId="7C15DB4B">
              <wp:simplePos x="0" y="0"/>
              <wp:positionH relativeFrom="page">
                <wp:posOffset>800417</wp:posOffset>
              </wp:positionH>
              <wp:positionV relativeFrom="page">
                <wp:posOffset>799600</wp:posOffset>
              </wp:positionV>
              <wp:extent cx="1261110" cy="6807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110" cy="680720"/>
                      </a:xfrm>
                      <a:prstGeom prst="rect">
                        <a:avLst/>
                      </a:prstGeom>
                    </wps:spPr>
                    <wps:txbx>
                      <w:txbxContent>
                        <w:p w14:paraId="2B085624" w14:textId="77777777" w:rsidR="00F10F33" w:rsidRDefault="002742D6">
                          <w:pPr>
                            <w:spacing w:before="20" w:line="242" w:lineRule="auto"/>
                            <w:ind w:left="20"/>
                            <w:rPr>
                              <w:rFonts w:ascii="Calibri"/>
                              <w:sz w:val="28"/>
                            </w:rPr>
                          </w:pPr>
                          <w:r>
                            <w:rPr>
                              <w:rFonts w:ascii="Calibri"/>
                              <w:sz w:val="28"/>
                            </w:rPr>
                            <w:t>306 8</w:t>
                          </w:r>
                          <w:r>
                            <w:rPr>
                              <w:rFonts w:ascii="Calibri"/>
                              <w:position w:val="10"/>
                              <w:sz w:val="18"/>
                            </w:rPr>
                            <w:t>th</w:t>
                          </w:r>
                          <w:r>
                            <w:rPr>
                              <w:rFonts w:ascii="Calibri"/>
                              <w:spacing w:val="40"/>
                              <w:position w:val="10"/>
                              <w:sz w:val="18"/>
                            </w:rPr>
                            <w:t xml:space="preserve"> </w:t>
                          </w:r>
                          <w:r>
                            <w:rPr>
                              <w:rFonts w:ascii="Calibri"/>
                              <w:sz w:val="28"/>
                            </w:rPr>
                            <w:t>Ave S Clinton,</w:t>
                          </w:r>
                          <w:r>
                            <w:rPr>
                              <w:rFonts w:ascii="Calibri"/>
                              <w:spacing w:val="-16"/>
                              <w:sz w:val="28"/>
                            </w:rPr>
                            <w:t xml:space="preserve"> </w:t>
                          </w:r>
                          <w:r>
                            <w:rPr>
                              <w:rFonts w:ascii="Calibri"/>
                              <w:sz w:val="28"/>
                            </w:rPr>
                            <w:t>IA</w:t>
                          </w:r>
                          <w:r>
                            <w:rPr>
                              <w:rFonts w:ascii="Calibri"/>
                              <w:spacing w:val="-16"/>
                              <w:sz w:val="28"/>
                            </w:rPr>
                            <w:t xml:space="preserve"> </w:t>
                          </w:r>
                          <w:r>
                            <w:rPr>
                              <w:rFonts w:ascii="Calibri"/>
                              <w:sz w:val="28"/>
                            </w:rPr>
                            <w:t>52732</w:t>
                          </w:r>
                        </w:p>
                        <w:p w14:paraId="79DD5BDF" w14:textId="77777777" w:rsidR="00F10F33" w:rsidRDefault="002742D6">
                          <w:pPr>
                            <w:spacing w:line="336" w:lineRule="exact"/>
                            <w:ind w:left="20"/>
                            <w:rPr>
                              <w:rFonts w:ascii="Calibri"/>
                              <w:sz w:val="28"/>
                            </w:rPr>
                          </w:pPr>
                          <w:r>
                            <w:rPr>
                              <w:rFonts w:ascii="Calibri"/>
                              <w:spacing w:val="-2"/>
                              <w:sz w:val="28"/>
                            </w:rPr>
                            <w:t>563.242.8441</w:t>
                          </w:r>
                        </w:p>
                      </w:txbxContent>
                    </wps:txbx>
                    <wps:bodyPr wrap="square" lIns="0" tIns="0" rIns="0" bIns="0" rtlCol="0">
                      <a:noAutofit/>
                    </wps:bodyPr>
                  </wps:wsp>
                </a:graphicData>
              </a:graphic>
            </wp:anchor>
          </w:drawing>
        </mc:Choice>
        <mc:Fallback>
          <w:pict>
            <v:shapetype w14:anchorId="6067758F" id="_x0000_t202" coordsize="21600,21600" o:spt="202" path="m,l,21600r21600,l21600,xe">
              <v:stroke joinstyle="miter"/>
              <v:path gradientshapeok="t" o:connecttype="rect"/>
            </v:shapetype>
            <v:shape id="Textbox 2" o:spid="_x0000_s1026" type="#_x0000_t202" style="position:absolute;margin-left:63pt;margin-top:62.95pt;width:99.3pt;height:53.6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" filled="f" stroked="f">
              <v:textbox inset="0,0,0,0">
                <w:txbxContent>
                  <w:p w14:paraId="2B085624" w14:textId="77777777" w:rsidR="00F10F33" w:rsidRDefault="002742D6">
                    <w:pPr>
                      <w:spacing w:before="20" w:line="242" w:lineRule="auto"/>
                      <w:ind w:left="20"/>
                      <w:rPr>
                        <w:rFonts w:ascii="Calibri"/>
                        <w:sz w:val="28"/>
                      </w:rPr>
                    </w:pPr>
                    <w:r>
                      <w:rPr>
                        <w:rFonts w:ascii="Calibri"/>
                        <w:sz w:val="28"/>
                      </w:rPr>
                      <w:t>306 8</w:t>
                    </w:r>
                    <w:r>
                      <w:rPr>
                        <w:rFonts w:ascii="Calibri"/>
                        <w:position w:val="10"/>
                        <w:sz w:val="18"/>
                      </w:rPr>
                      <w:t>th</w:t>
                    </w:r>
                    <w:r>
                      <w:rPr>
                        <w:rFonts w:ascii="Calibri"/>
                        <w:spacing w:val="40"/>
                        <w:position w:val="10"/>
                        <w:sz w:val="18"/>
                      </w:rPr>
                      <w:t xml:space="preserve"> </w:t>
                    </w:r>
                    <w:r>
                      <w:rPr>
                        <w:rFonts w:ascii="Calibri"/>
                        <w:sz w:val="28"/>
                      </w:rPr>
                      <w:t>Ave S Clinton,</w:t>
                    </w:r>
                    <w:r>
                      <w:rPr>
                        <w:rFonts w:ascii="Calibri"/>
                        <w:spacing w:val="-16"/>
                        <w:sz w:val="28"/>
                      </w:rPr>
                      <w:t xml:space="preserve"> </w:t>
                    </w:r>
                    <w:r>
                      <w:rPr>
                        <w:rFonts w:ascii="Calibri"/>
                        <w:sz w:val="28"/>
                      </w:rPr>
                      <w:t>IA</w:t>
                    </w:r>
                    <w:r>
                      <w:rPr>
                        <w:rFonts w:ascii="Calibri"/>
                        <w:spacing w:val="-16"/>
                        <w:sz w:val="28"/>
                      </w:rPr>
                      <w:t xml:space="preserve"> </w:t>
                    </w:r>
                    <w:r>
                      <w:rPr>
                        <w:rFonts w:ascii="Calibri"/>
                        <w:sz w:val="28"/>
                      </w:rPr>
                      <w:t>52732</w:t>
                    </w:r>
                  </w:p>
                  <w:p w14:paraId="79DD5BDF" w14:textId="77777777" w:rsidR="00F10F33" w:rsidRDefault="002742D6">
                    <w:pPr>
                      <w:spacing w:line="336" w:lineRule="exact"/>
                      <w:ind w:left="20"/>
                      <w:rPr>
                        <w:rFonts w:ascii="Calibri"/>
                        <w:sz w:val="28"/>
                      </w:rPr>
                    </w:pPr>
                    <w:r>
                      <w:rPr>
                        <w:rFonts w:ascii="Calibri"/>
                        <w:spacing w:val="-2"/>
                        <w:sz w:val="28"/>
                      </w:rPr>
                      <w:t>563.242.8441</w:t>
                    </w:r>
                  </w:p>
                </w:txbxContent>
              </v:textbox>
              <w10:wrap anchorx="page" anchory="page"/>
            </v:shape>
          </w:pict>
        </mc:Fallback>
      </mc:AlternateContent>
    </w:r>
    <w:r>
      <w:rPr>
        <w:noProof/>
        <w:sz w:val="20"/>
      </w:rPr>
      <mc:AlternateContent>
        <mc:Choice Requires="wps">
          <w:drawing>
            <wp:anchor distT="0" distB="0" distL="0" distR="0" simplePos="0" relativeHeight="487537664" behindDoc="1" locked="0" layoutInCell="1" allowOverlap="1" wp14:anchorId="6D8AD61D" wp14:editId="0244F8C5">
              <wp:simplePos x="0" y="0"/>
              <wp:positionH relativeFrom="page">
                <wp:posOffset>4916804</wp:posOffset>
              </wp:positionH>
              <wp:positionV relativeFrom="page">
                <wp:posOffset>802638</wp:posOffset>
              </wp:positionV>
              <wp:extent cx="2070735" cy="6775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735" cy="677545"/>
                      </a:xfrm>
                      <a:prstGeom prst="rect">
                        <a:avLst/>
                      </a:prstGeom>
                    </wps:spPr>
                    <wps:txbx>
                      <w:txbxContent>
                        <w:p w14:paraId="60702EE6" w14:textId="77777777" w:rsidR="00F10F33" w:rsidRDefault="002742D6">
                          <w:pPr>
                            <w:spacing w:before="20"/>
                            <w:ind w:left="20" w:right="18"/>
                            <w:jc w:val="both"/>
                            <w:rPr>
                              <w:rFonts w:ascii="Calibri"/>
                              <w:sz w:val="28"/>
                            </w:rPr>
                          </w:pPr>
                          <w:hyperlink r:id="rId2">
                            <w:r>
                              <w:rPr>
                                <w:rFonts w:ascii="Calibri"/>
                                <w:color w:val="0562C1"/>
                                <w:spacing w:val="-2"/>
                                <w:sz w:val="28"/>
                                <w:u w:val="single" w:color="0562C1"/>
                              </w:rPr>
                              <w:t>www.clintonpubliclibrary.us</w:t>
                            </w:r>
                          </w:hyperlink>
                          <w:r>
                            <w:rPr>
                              <w:rFonts w:ascii="Calibri"/>
                              <w:color w:val="0562C1"/>
                              <w:spacing w:val="-2"/>
                              <w:sz w:val="28"/>
                            </w:rPr>
                            <w:t xml:space="preserve"> </w:t>
                          </w:r>
                          <w:hyperlink r:id="rId3">
                            <w:r>
                              <w:rPr>
                                <w:rFonts w:ascii="Calibri"/>
                                <w:color w:val="0562C1"/>
                                <w:spacing w:val="-2"/>
                                <w:sz w:val="28"/>
                                <w:u w:val="single" w:color="0562C1"/>
                              </w:rPr>
                              <w:t>info@clintonpubliclibrary.us</w:t>
                            </w:r>
                          </w:hyperlink>
                          <w:r>
                            <w:rPr>
                              <w:rFonts w:ascii="Calibri"/>
                              <w:color w:val="0562C1"/>
                              <w:spacing w:val="-2"/>
                              <w:sz w:val="28"/>
                            </w:rPr>
                            <w:t xml:space="preserve"> </w:t>
                          </w:r>
                          <w:r>
                            <w:rPr>
                              <w:rFonts w:ascii="Calibri"/>
                              <w:sz w:val="28"/>
                            </w:rPr>
                            <w:t>Social Media: @iacpl</w:t>
                          </w:r>
                        </w:p>
                      </w:txbxContent>
                    </wps:txbx>
                    <wps:bodyPr wrap="square" lIns="0" tIns="0" rIns="0" bIns="0" rtlCol="0">
                      <a:noAutofit/>
                    </wps:bodyPr>
                  </wps:wsp>
                </a:graphicData>
              </a:graphic>
            </wp:anchor>
          </w:drawing>
        </mc:Choice>
        <mc:Fallback>
          <w:pict>
            <v:shape w14:anchorId="6D8AD61D" id="Textbox 3" o:spid="_x0000_s1027" type="#_x0000_t202" style="position:absolute;margin-left:387.15pt;margin-top:63.2pt;width:163.05pt;height:53.35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" filled="f" stroked="f">
              <v:textbox inset="0,0,0,0">
                <w:txbxContent>
                  <w:p w14:paraId="60702EE6" w14:textId="77777777" w:rsidR="00F10F33" w:rsidRDefault="002742D6">
                    <w:pPr>
                      <w:spacing w:before="20"/>
                      <w:ind w:left="20" w:right="18"/>
                      <w:jc w:val="both"/>
                      <w:rPr>
                        <w:rFonts w:ascii="Calibri"/>
                        <w:sz w:val="28"/>
                      </w:rPr>
                    </w:pPr>
                    <w:hyperlink r:id="rId4">
                      <w:r>
                        <w:rPr>
                          <w:rFonts w:ascii="Calibri"/>
                          <w:color w:val="0562C1"/>
                          <w:spacing w:val="-2"/>
                          <w:sz w:val="28"/>
                          <w:u w:val="single" w:color="0562C1"/>
                        </w:rPr>
                        <w:t>www.clintonpubliclibrary.us</w:t>
                      </w:r>
                    </w:hyperlink>
                    <w:r>
                      <w:rPr>
                        <w:rFonts w:ascii="Calibri"/>
                        <w:color w:val="0562C1"/>
                        <w:spacing w:val="-2"/>
                        <w:sz w:val="28"/>
                      </w:rPr>
                      <w:t xml:space="preserve"> </w:t>
                    </w:r>
                    <w:hyperlink r:id="rId5">
                      <w:r>
                        <w:rPr>
                          <w:rFonts w:ascii="Calibri"/>
                          <w:color w:val="0562C1"/>
                          <w:spacing w:val="-2"/>
                          <w:sz w:val="28"/>
                          <w:u w:val="single" w:color="0562C1"/>
                        </w:rPr>
                        <w:t>info@clintonpubliclibrary.us</w:t>
                      </w:r>
                    </w:hyperlink>
                    <w:r>
                      <w:rPr>
                        <w:rFonts w:ascii="Calibri"/>
                        <w:color w:val="0562C1"/>
                        <w:spacing w:val="-2"/>
                        <w:sz w:val="28"/>
                      </w:rPr>
                      <w:t xml:space="preserve"> </w:t>
                    </w:r>
                    <w:r>
                      <w:rPr>
                        <w:rFonts w:ascii="Calibri"/>
                        <w:sz w:val="28"/>
                      </w:rPr>
                      <w:t>Social Media: @iacpl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60697"/>
    <w:multiLevelType w:val="hybridMultilevel"/>
    <w:tmpl w:val="15049C32"/>
    <w:lvl w:ilvl="0" w:tplc="9348C1C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84845932">
      <w:numFmt w:val="bullet"/>
      <w:lvlText w:val="•"/>
      <w:lvlJc w:val="left"/>
      <w:pPr>
        <w:ind w:left="1728" w:hanging="360"/>
      </w:pPr>
      <w:rPr>
        <w:rFonts w:hint="default"/>
        <w:lang w:val="en-US" w:eastAsia="en-US" w:bidi="ar-SA"/>
      </w:rPr>
    </w:lvl>
    <w:lvl w:ilvl="2" w:tplc="3152862A">
      <w:numFmt w:val="bullet"/>
      <w:lvlText w:val="•"/>
      <w:lvlJc w:val="left"/>
      <w:pPr>
        <w:ind w:left="2736" w:hanging="360"/>
      </w:pPr>
      <w:rPr>
        <w:rFonts w:hint="default"/>
        <w:lang w:val="en-US" w:eastAsia="en-US" w:bidi="ar-SA"/>
      </w:rPr>
    </w:lvl>
    <w:lvl w:ilvl="3" w:tplc="74207F6C">
      <w:numFmt w:val="bullet"/>
      <w:lvlText w:val="•"/>
      <w:lvlJc w:val="left"/>
      <w:pPr>
        <w:ind w:left="3744" w:hanging="360"/>
      </w:pPr>
      <w:rPr>
        <w:rFonts w:hint="default"/>
        <w:lang w:val="en-US" w:eastAsia="en-US" w:bidi="ar-SA"/>
      </w:rPr>
    </w:lvl>
    <w:lvl w:ilvl="4" w:tplc="CC2C3B5E">
      <w:numFmt w:val="bullet"/>
      <w:lvlText w:val="•"/>
      <w:lvlJc w:val="left"/>
      <w:pPr>
        <w:ind w:left="4752" w:hanging="360"/>
      </w:pPr>
      <w:rPr>
        <w:rFonts w:hint="default"/>
        <w:lang w:val="en-US" w:eastAsia="en-US" w:bidi="ar-SA"/>
      </w:rPr>
    </w:lvl>
    <w:lvl w:ilvl="5" w:tplc="189EA5A4">
      <w:numFmt w:val="bullet"/>
      <w:lvlText w:val="•"/>
      <w:lvlJc w:val="left"/>
      <w:pPr>
        <w:ind w:left="5760" w:hanging="360"/>
      </w:pPr>
      <w:rPr>
        <w:rFonts w:hint="default"/>
        <w:lang w:val="en-US" w:eastAsia="en-US" w:bidi="ar-SA"/>
      </w:rPr>
    </w:lvl>
    <w:lvl w:ilvl="6" w:tplc="08863DE4">
      <w:numFmt w:val="bullet"/>
      <w:lvlText w:val="•"/>
      <w:lvlJc w:val="left"/>
      <w:pPr>
        <w:ind w:left="6768" w:hanging="360"/>
      </w:pPr>
      <w:rPr>
        <w:rFonts w:hint="default"/>
        <w:lang w:val="en-US" w:eastAsia="en-US" w:bidi="ar-SA"/>
      </w:rPr>
    </w:lvl>
    <w:lvl w:ilvl="7" w:tplc="A09ABF62">
      <w:numFmt w:val="bullet"/>
      <w:lvlText w:val="•"/>
      <w:lvlJc w:val="left"/>
      <w:pPr>
        <w:ind w:left="7776" w:hanging="360"/>
      </w:pPr>
      <w:rPr>
        <w:rFonts w:hint="default"/>
        <w:lang w:val="en-US" w:eastAsia="en-US" w:bidi="ar-SA"/>
      </w:rPr>
    </w:lvl>
    <w:lvl w:ilvl="8" w:tplc="B0A08808">
      <w:numFmt w:val="bullet"/>
      <w:lvlText w:val="•"/>
      <w:lvlJc w:val="left"/>
      <w:pPr>
        <w:ind w:left="8784" w:hanging="360"/>
      </w:pPr>
      <w:rPr>
        <w:rFonts w:hint="default"/>
        <w:lang w:val="en-US" w:eastAsia="en-US" w:bidi="ar-SA"/>
      </w:rPr>
    </w:lvl>
  </w:abstractNum>
  <w:num w:numId="1" w16cid:durableId="82990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0F33"/>
    <w:rsid w:val="00083618"/>
    <w:rsid w:val="001E7ABC"/>
    <w:rsid w:val="00271258"/>
    <w:rsid w:val="002742D6"/>
    <w:rsid w:val="00415FC5"/>
    <w:rsid w:val="00C1568C"/>
    <w:rsid w:val="00DD389A"/>
    <w:rsid w:val="00F10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D635A"/>
  <w15:docId w15:val="{1B8CDA3C-79EC-4A03-9A20-DBD4BAE0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paragraph" w:styleId="Heading1">
    <w:name w:val="heading 1"/>
    <w:basedOn w:val="Normal"/>
    <w:uiPriority w:val="9"/>
    <w:qFormat/>
    <w:pPr>
      <w:spacing w:before="1"/>
      <w:jc w:val="center"/>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6"/>
      <w:ind w:left="7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clintonpubliclibrary.us" TargetMode="External"/><Relationship Id="rId2" Type="http://schemas.openxmlformats.org/officeDocument/2006/relationships/hyperlink" Target="http://www.clintonpubliclibrary.us/" TargetMode="External"/><Relationship Id="rId1" Type="http://schemas.openxmlformats.org/officeDocument/2006/relationships/image" Target="media/image1.png"/><Relationship Id="rId5" Type="http://schemas.openxmlformats.org/officeDocument/2006/relationships/hyperlink" Target="mailto:info@clintonpubliclibrary.us" TargetMode="External"/><Relationship Id="rId4" Type="http://schemas.openxmlformats.org/officeDocument/2006/relationships/hyperlink" Target="http://www.clintonpubliclibrary.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998</Words>
  <Characters>5693</Characters>
  <Application>Microsoft Office Word</Application>
  <DocSecurity>0</DocSecurity>
  <Lines>47</Lines>
  <Paragraphs>13</Paragraphs>
  <ScaleCrop>false</ScaleCrop>
  <Company>City of Clinton Iowa</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Youngquist</dc:creator>
  <cp:lastModifiedBy>Susan Mesecher</cp:lastModifiedBy>
  <cp:revision>5</cp:revision>
  <cp:lastPrinted>2026-07-20T23:50:00Z</cp:lastPrinted>
  <dcterms:created xsi:type="dcterms:W3CDTF">2026-07-20T23:44:00Z</dcterms:created>
  <dcterms:modified xsi:type="dcterms:W3CDTF">2026-07-20T23:55:00Z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2026-07-14T00:00:00Z</vt:filetime>
  </property>
  <property fmtid="{D5CDD505-2E9C-101B-9397-08002B2CF9AE}" pid="3" name="Creator">
    <vt:lpwstr>Microsoft Word</vt:lpwstr>
  </property>
  <property fmtid="{D5CDD505-2E9C-101B-9397-08002B2CF9AE}" pid="4" name="LastSaved">
    <vt:filetime>2026-07-20T00:00:00Z</vt:filetime>
  </property>
  <property fmtid="{D5CDD505-2E9C-101B-9397-08002B2CF9AE}" pid="5" name="Producer">
    <vt:lpwstr>Adobe PDF Library 18.0</vt:lpwstr>
  </property>
</Properties>
</file>