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792" w:rsidRDefault="00CF6792" w:rsidP="00CF6792">
      <w:pPr>
        <w:spacing w:after="152" w:line="265" w:lineRule="auto"/>
        <w:ind w:left="-5760" w:right="-14" w:hanging="10"/>
        <w:jc w:val="right"/>
      </w:pPr>
      <w:r>
        <w:rPr>
          <w:noProof/>
        </w:rPr>
        <w:drawing>
          <wp:anchor distT="0" distB="0" distL="114300" distR="114300" simplePos="0" relativeHeight="251659264" behindDoc="0" locked="0" layoutInCell="1" allowOverlap="0" wp14:anchorId="19B5A300" wp14:editId="683B08D2">
            <wp:simplePos x="0" y="0"/>
            <wp:positionH relativeFrom="column">
              <wp:posOffset>-445579</wp:posOffset>
            </wp:positionH>
            <wp:positionV relativeFrom="paragraph">
              <wp:posOffset>-242681</wp:posOffset>
            </wp:positionV>
            <wp:extent cx="3424174" cy="88582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3424174" cy="885825"/>
                    </a:xfrm>
                    <a:prstGeom prst="rect">
                      <a:avLst/>
                    </a:prstGeom>
                  </pic:spPr>
                </pic:pic>
              </a:graphicData>
            </a:graphic>
          </wp:anchor>
        </w:drawing>
      </w:r>
      <w:r>
        <w:rPr>
          <w:rFonts w:ascii="Cambria" w:eastAsia="Cambria" w:hAnsi="Cambria" w:cs="Cambria"/>
          <w:b/>
        </w:rPr>
        <w:t>306 8</w:t>
      </w:r>
      <w:r>
        <w:rPr>
          <w:rFonts w:ascii="Cambria" w:eastAsia="Cambria" w:hAnsi="Cambria" w:cs="Cambria"/>
          <w:b/>
          <w:vertAlign w:val="superscript"/>
        </w:rPr>
        <w:t>th</w:t>
      </w:r>
      <w:r>
        <w:rPr>
          <w:rFonts w:ascii="Cambria" w:eastAsia="Cambria" w:hAnsi="Cambria" w:cs="Cambria"/>
          <w:b/>
        </w:rPr>
        <w:t xml:space="preserve"> Avenue South, Clinton, IA 52732 </w:t>
      </w:r>
    </w:p>
    <w:p w:rsidR="00CF6792" w:rsidRDefault="00CF6792" w:rsidP="00CF6792">
      <w:pPr>
        <w:spacing w:after="152" w:line="265" w:lineRule="auto"/>
        <w:ind w:left="-5760" w:right="-14" w:hanging="10"/>
        <w:jc w:val="right"/>
      </w:pPr>
      <w:r>
        <w:rPr>
          <w:rFonts w:ascii="Cambria" w:eastAsia="Cambria" w:hAnsi="Cambria" w:cs="Cambria"/>
          <w:b/>
        </w:rPr>
        <w:t>563-242-8441</w:t>
      </w:r>
    </w:p>
    <w:p w:rsidR="00CF6792" w:rsidRDefault="00CF6792" w:rsidP="00CF6792">
      <w:pPr>
        <w:spacing w:after="658" w:line="265" w:lineRule="auto"/>
        <w:ind w:left="-5760" w:right="-14" w:hanging="10"/>
        <w:jc w:val="right"/>
      </w:pPr>
      <w:r>
        <w:rPr>
          <w:rFonts w:ascii="Cambria" w:eastAsia="Cambria" w:hAnsi="Cambria" w:cs="Cambria"/>
          <w:b/>
        </w:rPr>
        <w:t xml:space="preserve">www.clintonpubliclibrary.us </w:t>
      </w:r>
    </w:p>
    <w:p w:rsidR="00CF6792" w:rsidRDefault="00CF6792" w:rsidP="00CF6792">
      <w:pPr>
        <w:pStyle w:val="Heading1"/>
      </w:pPr>
    </w:p>
    <w:p w:rsidR="00CF6792" w:rsidRDefault="00CF6792" w:rsidP="00CF6792">
      <w:pPr>
        <w:pStyle w:val="Heading1"/>
      </w:pPr>
      <w:r>
        <w:t xml:space="preserve">Meeting Room Policy </w:t>
      </w:r>
    </w:p>
    <w:p w:rsidR="00CF6792" w:rsidRDefault="00CF6792" w:rsidP="00CF6792">
      <w:pPr>
        <w:ind w:left="295" w:right="458" w:firstLine="0"/>
      </w:pPr>
      <w:r>
        <w:t xml:space="preserve">The purpose of the Library's meeting rooms is to provide space for library programs and events, and civic, cultural, educational, and informational meetings. Use of the meeting rooms does not imply Library endorsement of ideas expressed in the meetings or of the goals and objectives of the organizations using the facilities.  </w:t>
      </w:r>
    </w:p>
    <w:p w:rsidR="00CF6792" w:rsidRDefault="00CF6792" w:rsidP="00CF6792">
      <w:pPr>
        <w:spacing w:after="174" w:line="259" w:lineRule="auto"/>
        <w:ind w:left="290" w:hanging="10"/>
      </w:pPr>
      <w:r>
        <w:rPr>
          <w:b/>
        </w:rPr>
        <w:t xml:space="preserve">Availability: </w:t>
      </w:r>
    </w:p>
    <w:p w:rsidR="00CF6792" w:rsidRDefault="00CF6792" w:rsidP="00CF6792">
      <w:pPr>
        <w:numPr>
          <w:ilvl w:val="0"/>
          <w:numId w:val="1"/>
        </w:numPr>
        <w:spacing w:after="10"/>
        <w:ind w:right="458" w:hanging="360"/>
      </w:pPr>
      <w:r>
        <w:t>Meeting room use Is granted on a first-come, first-served basis. Reservations are taken not more than six months in advance. Reservation forms must be filled out by responsible party and approved by staff before use.</w:t>
      </w:r>
    </w:p>
    <w:p w:rsidR="00CF6792" w:rsidRDefault="00CF6792" w:rsidP="00CF6792">
      <w:pPr>
        <w:numPr>
          <w:ilvl w:val="0"/>
          <w:numId w:val="1"/>
        </w:numPr>
        <w:spacing w:after="34"/>
        <w:ind w:right="458" w:hanging="360"/>
      </w:pPr>
      <w:r>
        <w:t>The Meeting room is available during regular library hours. Meetings must conclude 30 minutes before library closing. May not go longer without submitting a request for extended time to the Director.</w:t>
      </w:r>
    </w:p>
    <w:p w:rsidR="00CF6792" w:rsidRDefault="00CF6792" w:rsidP="00CF6792">
      <w:pPr>
        <w:numPr>
          <w:ilvl w:val="0"/>
          <w:numId w:val="1"/>
        </w:numPr>
        <w:spacing w:after="225"/>
        <w:ind w:right="458" w:hanging="360"/>
      </w:pPr>
      <w:r>
        <w:t>Room capacity is set at 53 per the City of Clinton Fire Marshal</w:t>
      </w:r>
    </w:p>
    <w:p w:rsidR="00CF6792" w:rsidRDefault="00CF6792" w:rsidP="00CF6792">
      <w:pPr>
        <w:spacing w:after="14" w:line="259" w:lineRule="auto"/>
        <w:ind w:left="290" w:hanging="10"/>
      </w:pPr>
      <w:r>
        <w:rPr>
          <w:b/>
        </w:rPr>
        <w:t>Types of meetings:</w:t>
      </w:r>
      <w:r>
        <w:t xml:space="preserve"> </w:t>
      </w:r>
    </w:p>
    <w:p w:rsidR="00CF6792" w:rsidRDefault="00CF6792" w:rsidP="00CF6792">
      <w:pPr>
        <w:numPr>
          <w:ilvl w:val="0"/>
          <w:numId w:val="1"/>
        </w:numPr>
        <w:spacing w:after="12"/>
        <w:ind w:right="458" w:hanging="360"/>
      </w:pPr>
      <w:r>
        <w:t>Forums or informational meetings for potential elected officials are allowed, but no attendee names, addresses, email addresses, or other personal information may be gathered at the time of the meeting. No handbills, campaign literature, or other items intended to solicit votes may be distributed at the meeting.</w:t>
      </w:r>
    </w:p>
    <w:p w:rsidR="00CF6792" w:rsidRDefault="00CF6792" w:rsidP="00CF6792">
      <w:pPr>
        <w:numPr>
          <w:ilvl w:val="0"/>
          <w:numId w:val="1"/>
        </w:numPr>
        <w:ind w:right="458" w:hanging="360"/>
      </w:pPr>
      <w:r>
        <w:t>Meetings for children and teens must have adult supervision (no less than a 1-10 ratio).</w:t>
      </w:r>
    </w:p>
    <w:p w:rsidR="00CF6792" w:rsidRDefault="00CF6792" w:rsidP="00CF6792">
      <w:pPr>
        <w:numPr>
          <w:ilvl w:val="0"/>
          <w:numId w:val="1"/>
        </w:numPr>
        <w:ind w:right="458" w:hanging="360"/>
      </w:pPr>
      <w:r>
        <w:t>Meeting room facilities maybe used for traditional meetings only (i.e. a sit-down gathering between a group of individuals during which a discussion or presentation occurs). Crafts, movie screenings, physical activities, and other nontraditional meetings require pre-approval from library staff.</w:t>
      </w:r>
    </w:p>
    <w:p w:rsidR="00CF6792" w:rsidRDefault="00CF6792" w:rsidP="00CF6792">
      <w:pPr>
        <w:numPr>
          <w:ilvl w:val="0"/>
          <w:numId w:val="1"/>
        </w:numPr>
        <w:spacing w:after="126"/>
        <w:ind w:right="458" w:hanging="360"/>
      </w:pPr>
      <w:r>
        <w:t>Rooms are not available for private parties.</w:t>
      </w:r>
    </w:p>
    <w:p w:rsidR="00CF6792" w:rsidRDefault="00CF6792" w:rsidP="00CF6792">
      <w:pPr>
        <w:numPr>
          <w:ilvl w:val="0"/>
          <w:numId w:val="1"/>
        </w:numPr>
        <w:ind w:right="458" w:hanging="360"/>
      </w:pPr>
      <w:r>
        <w:t>Sales, solicitation of later sales, order placement, or fundraising in the Library’s meeting rooms are prohibited except for events that benefit the Library.</w:t>
      </w:r>
    </w:p>
    <w:p w:rsidR="00CF6792" w:rsidRDefault="00CF6792" w:rsidP="00CF6792">
      <w:pPr>
        <w:numPr>
          <w:ilvl w:val="0"/>
          <w:numId w:val="1"/>
        </w:numPr>
        <w:spacing w:after="0"/>
        <w:ind w:right="458" w:hanging="360"/>
      </w:pPr>
      <w:r>
        <w:t xml:space="preserve">Virtual Meetings: the organizer is responsible for the conduct of attendees and agree to comply with this policy. Staff will set-up the virtual meeting during </w:t>
      </w:r>
    </w:p>
    <w:p w:rsidR="00CF6792" w:rsidRDefault="00CF6792" w:rsidP="00CF6792">
      <w:pPr>
        <w:ind w:left="1015" w:right="458" w:firstLine="0"/>
      </w:pPr>
      <w:r>
        <w:t xml:space="preserve">Library open hours and the organizer will end the meeting and monitor attendees. </w:t>
      </w:r>
    </w:p>
    <w:p w:rsidR="00CF6792" w:rsidRDefault="00CF6792" w:rsidP="00CF6792">
      <w:pPr>
        <w:ind w:left="1015" w:right="458" w:firstLine="0"/>
        <w:jc w:val="right"/>
        <w:rPr>
          <w:rFonts w:ascii="Cambria" w:eastAsia="Cambria" w:hAnsi="Cambria" w:cs="Cambria"/>
          <w:b/>
        </w:rPr>
      </w:pPr>
    </w:p>
    <w:p w:rsidR="00CF6792" w:rsidRDefault="00CF6792" w:rsidP="00CF6792">
      <w:pPr>
        <w:spacing w:after="152" w:line="265" w:lineRule="auto"/>
        <w:ind w:left="-5760" w:right="-14" w:hanging="10"/>
        <w:jc w:val="right"/>
      </w:pPr>
      <w:r>
        <w:rPr>
          <w:noProof/>
        </w:rPr>
        <w:lastRenderedPageBreak/>
        <w:drawing>
          <wp:anchor distT="0" distB="0" distL="114300" distR="114300" simplePos="0" relativeHeight="251662336" behindDoc="0" locked="0" layoutInCell="1" allowOverlap="0" wp14:anchorId="267575A0" wp14:editId="032E4B01">
            <wp:simplePos x="0" y="0"/>
            <wp:positionH relativeFrom="column">
              <wp:posOffset>-445579</wp:posOffset>
            </wp:positionH>
            <wp:positionV relativeFrom="paragraph">
              <wp:posOffset>-242681</wp:posOffset>
            </wp:positionV>
            <wp:extent cx="3424174" cy="88582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3424174" cy="885825"/>
                    </a:xfrm>
                    <a:prstGeom prst="rect">
                      <a:avLst/>
                    </a:prstGeom>
                  </pic:spPr>
                </pic:pic>
              </a:graphicData>
            </a:graphic>
          </wp:anchor>
        </w:drawing>
      </w:r>
      <w:r>
        <w:rPr>
          <w:rFonts w:ascii="Cambria" w:eastAsia="Cambria" w:hAnsi="Cambria" w:cs="Cambria"/>
          <w:b/>
        </w:rPr>
        <w:t>306 8</w:t>
      </w:r>
      <w:r>
        <w:rPr>
          <w:rFonts w:ascii="Cambria" w:eastAsia="Cambria" w:hAnsi="Cambria" w:cs="Cambria"/>
          <w:b/>
          <w:vertAlign w:val="superscript"/>
        </w:rPr>
        <w:t>th</w:t>
      </w:r>
      <w:r>
        <w:rPr>
          <w:rFonts w:ascii="Cambria" w:eastAsia="Cambria" w:hAnsi="Cambria" w:cs="Cambria"/>
          <w:b/>
        </w:rPr>
        <w:t xml:space="preserve"> Avenue South, Clinton, IA 52732 </w:t>
      </w:r>
    </w:p>
    <w:p w:rsidR="00CF6792" w:rsidRDefault="00CF6792" w:rsidP="00CF6792">
      <w:pPr>
        <w:spacing w:after="152" w:line="265" w:lineRule="auto"/>
        <w:ind w:left="-5760" w:right="-14" w:hanging="10"/>
        <w:jc w:val="right"/>
      </w:pPr>
      <w:r>
        <w:rPr>
          <w:rFonts w:ascii="Cambria" w:eastAsia="Cambria" w:hAnsi="Cambria" w:cs="Cambria"/>
          <w:b/>
        </w:rPr>
        <w:t>563-242-8441</w:t>
      </w:r>
    </w:p>
    <w:p w:rsidR="00CF6792" w:rsidRPr="00CF6792" w:rsidRDefault="00CF6792" w:rsidP="00CF6792">
      <w:pPr>
        <w:spacing w:after="658" w:line="265" w:lineRule="auto"/>
        <w:ind w:left="-5760" w:right="-14" w:hanging="10"/>
        <w:jc w:val="right"/>
      </w:pPr>
      <w:r>
        <w:rPr>
          <w:rFonts w:ascii="Cambria" w:eastAsia="Cambria" w:hAnsi="Cambria" w:cs="Cambria"/>
          <w:b/>
        </w:rPr>
        <w:t xml:space="preserve">www.clintonpubliclibrary.us </w:t>
      </w:r>
    </w:p>
    <w:p w:rsidR="00CF6792" w:rsidRDefault="00CF6792" w:rsidP="00CF6792">
      <w:pPr>
        <w:spacing w:after="174" w:line="259" w:lineRule="auto"/>
        <w:ind w:left="290" w:hanging="10"/>
      </w:pPr>
      <w:r>
        <w:rPr>
          <w:b/>
        </w:rPr>
        <w:t xml:space="preserve">Equipment: </w:t>
      </w:r>
    </w:p>
    <w:p w:rsidR="00CF6792" w:rsidRDefault="00CF6792" w:rsidP="00CF6792">
      <w:pPr>
        <w:numPr>
          <w:ilvl w:val="0"/>
          <w:numId w:val="1"/>
        </w:numPr>
        <w:spacing w:after="0" w:line="259" w:lineRule="auto"/>
        <w:ind w:right="458" w:hanging="360"/>
      </w:pPr>
      <w:r>
        <w:t>36-60” TV with HDMI cord</w:t>
      </w:r>
      <w:bookmarkStart w:id="0" w:name="_GoBack"/>
      <w:bookmarkEnd w:id="0"/>
    </w:p>
    <w:p w:rsidR="00CF6792" w:rsidRDefault="00CF6792" w:rsidP="00CF6792">
      <w:pPr>
        <w:numPr>
          <w:ilvl w:val="0"/>
          <w:numId w:val="1"/>
        </w:numPr>
        <w:spacing w:after="410"/>
        <w:ind w:right="458" w:hanging="360"/>
      </w:pPr>
      <w:r>
        <w:t>35 chairs and 10 movable tables</w:t>
      </w:r>
    </w:p>
    <w:p w:rsidR="00CF6792" w:rsidRDefault="00CF6792" w:rsidP="00CF6792">
      <w:pPr>
        <w:ind w:left="295" w:right="458" w:firstLine="0"/>
      </w:pPr>
      <w:r>
        <w:t xml:space="preserve">The Meeting room is set in a standard room set-up and groups are responsible for returning the room to the standard set-up. Groups will be charged for labor and materials to cover the cost of resetting the room, damage to the room or library equipment, or extraordinary room clean up that results from use. If extra trash receptacles are needed, please ask staff. </w:t>
      </w:r>
    </w:p>
    <w:p w:rsidR="00CF6792" w:rsidRDefault="00CF6792" w:rsidP="00CF6792">
      <w:pPr>
        <w:ind w:left="295" w:right="458" w:firstLine="0"/>
      </w:pPr>
      <w:r>
        <w:t xml:space="preserve">Food and non-alcoholic beverages may be served in the Meeting Room if pre-approved by library staff. The Library's Behavior Policy applies to use of the meeting rooms. </w:t>
      </w:r>
    </w:p>
    <w:p w:rsidR="00CF6792" w:rsidRDefault="00CF6792" w:rsidP="00CF6792">
      <w:pPr>
        <w:spacing w:after="345" w:line="259" w:lineRule="auto"/>
        <w:ind w:left="295" w:right="751" w:firstLine="0"/>
        <w:jc w:val="both"/>
      </w:pPr>
      <w:r>
        <w:t xml:space="preserve">The Library reserves the right to revoke permission to use the meeting room or virtual meeting room. The Library reserves the right to change or cancel a reservation due to library need.  </w:t>
      </w:r>
    </w:p>
    <w:tbl>
      <w:tblPr>
        <w:tblStyle w:val="TableGrid"/>
        <w:tblW w:w="8937" w:type="dxa"/>
        <w:tblInd w:w="408" w:type="dxa"/>
        <w:tblCellMar>
          <w:top w:w="56" w:type="dxa"/>
          <w:left w:w="100" w:type="dxa"/>
          <w:bottom w:w="0" w:type="dxa"/>
          <w:right w:w="115" w:type="dxa"/>
        </w:tblCellMar>
        <w:tblLook w:val="04A0" w:firstRow="1" w:lastRow="0" w:firstColumn="1" w:lastColumn="0" w:noHBand="0" w:noVBand="1"/>
      </w:tblPr>
      <w:tblGrid>
        <w:gridCol w:w="1992"/>
        <w:gridCol w:w="2314"/>
        <w:gridCol w:w="2209"/>
        <w:gridCol w:w="2422"/>
      </w:tblGrid>
      <w:tr w:rsidR="00CF6792" w:rsidTr="005C1C12">
        <w:trPr>
          <w:trHeight w:val="771"/>
        </w:trPr>
        <w:tc>
          <w:tcPr>
            <w:tcW w:w="1993" w:type="dxa"/>
            <w:tcBorders>
              <w:top w:val="single" w:sz="4" w:space="0" w:color="000000"/>
              <w:left w:val="single" w:sz="4" w:space="0" w:color="000000"/>
              <w:bottom w:val="single" w:sz="4" w:space="0" w:color="000000"/>
              <w:right w:val="single" w:sz="4" w:space="0" w:color="000000"/>
            </w:tcBorders>
          </w:tcPr>
          <w:p w:rsidR="00CF6792" w:rsidRDefault="00CF6792" w:rsidP="005C1C12">
            <w:pPr>
              <w:spacing w:after="0" w:line="259" w:lineRule="auto"/>
              <w:ind w:left="13" w:firstLine="0"/>
              <w:jc w:val="center"/>
            </w:pPr>
            <w:r>
              <w:t xml:space="preserve">Adopted </w:t>
            </w:r>
          </w:p>
        </w:tc>
        <w:tc>
          <w:tcPr>
            <w:tcW w:w="2314" w:type="dxa"/>
            <w:tcBorders>
              <w:top w:val="single" w:sz="4" w:space="0" w:color="000000"/>
              <w:left w:val="single" w:sz="4" w:space="0" w:color="000000"/>
              <w:bottom w:val="single" w:sz="4" w:space="0" w:color="000000"/>
              <w:right w:val="single" w:sz="4" w:space="0" w:color="000000"/>
            </w:tcBorders>
          </w:tcPr>
          <w:p w:rsidR="00CF6792" w:rsidRDefault="00CF6792" w:rsidP="005C1C12">
            <w:pPr>
              <w:spacing w:after="0" w:line="259" w:lineRule="auto"/>
              <w:ind w:left="11" w:firstLine="0"/>
              <w:jc w:val="center"/>
            </w:pPr>
            <w:r>
              <w:t xml:space="preserve">Revised </w:t>
            </w:r>
          </w:p>
        </w:tc>
        <w:tc>
          <w:tcPr>
            <w:tcW w:w="2209" w:type="dxa"/>
            <w:tcBorders>
              <w:top w:val="single" w:sz="4" w:space="0" w:color="000000"/>
              <w:left w:val="single" w:sz="4" w:space="0" w:color="000000"/>
              <w:bottom w:val="single" w:sz="4" w:space="0" w:color="000000"/>
              <w:right w:val="single" w:sz="4" w:space="0" w:color="000000"/>
            </w:tcBorders>
          </w:tcPr>
          <w:p w:rsidR="00CF6792" w:rsidRDefault="00CF6792" w:rsidP="005C1C12">
            <w:pPr>
              <w:spacing w:after="0" w:line="259" w:lineRule="auto"/>
              <w:ind w:left="11" w:firstLine="0"/>
              <w:jc w:val="center"/>
            </w:pPr>
            <w:r>
              <w:t xml:space="preserve">Reviewed </w:t>
            </w:r>
          </w:p>
        </w:tc>
        <w:tc>
          <w:tcPr>
            <w:tcW w:w="2422" w:type="dxa"/>
            <w:tcBorders>
              <w:top w:val="single" w:sz="4" w:space="0" w:color="000000"/>
              <w:left w:val="single" w:sz="4" w:space="0" w:color="000000"/>
              <w:bottom w:val="single" w:sz="4" w:space="0" w:color="000000"/>
              <w:right w:val="single" w:sz="4" w:space="0" w:color="000000"/>
            </w:tcBorders>
          </w:tcPr>
          <w:p w:rsidR="00CF6792" w:rsidRDefault="00CF6792" w:rsidP="005C1C12">
            <w:pPr>
              <w:spacing w:after="0" w:line="259" w:lineRule="auto"/>
              <w:ind w:left="83" w:firstLine="0"/>
            </w:pPr>
            <w:r>
              <w:t xml:space="preserve">Date of next review </w:t>
            </w:r>
          </w:p>
        </w:tc>
      </w:tr>
      <w:tr w:rsidR="00CF6792" w:rsidTr="005C1C12">
        <w:trPr>
          <w:trHeight w:val="468"/>
        </w:trPr>
        <w:tc>
          <w:tcPr>
            <w:tcW w:w="1993" w:type="dxa"/>
            <w:tcBorders>
              <w:top w:val="single" w:sz="4" w:space="0" w:color="000000"/>
              <w:left w:val="single" w:sz="4" w:space="0" w:color="000000"/>
              <w:bottom w:val="single" w:sz="4" w:space="0" w:color="000000"/>
              <w:right w:val="single" w:sz="4" w:space="0" w:color="000000"/>
            </w:tcBorders>
          </w:tcPr>
          <w:p w:rsidR="00CF6792" w:rsidRDefault="00CF6792" w:rsidP="005C1C12">
            <w:pPr>
              <w:spacing w:after="160" w:line="259" w:lineRule="auto"/>
              <w:ind w:left="0" w:firstLine="0"/>
            </w:pPr>
          </w:p>
        </w:tc>
        <w:tc>
          <w:tcPr>
            <w:tcW w:w="2314" w:type="dxa"/>
            <w:tcBorders>
              <w:top w:val="single" w:sz="4" w:space="0" w:color="000000"/>
              <w:left w:val="single" w:sz="4" w:space="0" w:color="000000"/>
              <w:bottom w:val="single" w:sz="4" w:space="0" w:color="000000"/>
              <w:right w:val="single" w:sz="4" w:space="0" w:color="000000"/>
            </w:tcBorders>
          </w:tcPr>
          <w:p w:rsidR="00CF6792" w:rsidRDefault="00CF6792" w:rsidP="005C1C12">
            <w:pPr>
              <w:spacing w:after="0" w:line="259" w:lineRule="auto"/>
              <w:ind w:left="8" w:firstLine="0"/>
            </w:pPr>
            <w:r>
              <w:t xml:space="preserve">9.21.2020 </w:t>
            </w:r>
          </w:p>
        </w:tc>
        <w:tc>
          <w:tcPr>
            <w:tcW w:w="2209" w:type="dxa"/>
            <w:tcBorders>
              <w:top w:val="single" w:sz="4" w:space="0" w:color="000000"/>
              <w:left w:val="single" w:sz="4" w:space="0" w:color="000000"/>
              <w:bottom w:val="single" w:sz="4" w:space="0" w:color="000000"/>
              <w:right w:val="single" w:sz="4" w:space="0" w:color="000000"/>
            </w:tcBorders>
          </w:tcPr>
          <w:p w:rsidR="00CF6792" w:rsidRDefault="00CF6792" w:rsidP="005C1C12">
            <w:pPr>
              <w:spacing w:after="160" w:line="259" w:lineRule="auto"/>
              <w:ind w:left="0" w:firstLine="0"/>
            </w:pPr>
          </w:p>
        </w:tc>
        <w:tc>
          <w:tcPr>
            <w:tcW w:w="2422" w:type="dxa"/>
            <w:tcBorders>
              <w:top w:val="single" w:sz="4" w:space="0" w:color="000000"/>
              <w:left w:val="single" w:sz="4" w:space="0" w:color="000000"/>
              <w:bottom w:val="single" w:sz="4" w:space="0" w:color="000000"/>
              <w:right w:val="single" w:sz="4" w:space="0" w:color="000000"/>
            </w:tcBorders>
            <w:vAlign w:val="center"/>
          </w:tcPr>
          <w:p w:rsidR="00CF6792" w:rsidRDefault="00CF6792" w:rsidP="005C1C12">
            <w:pPr>
              <w:spacing w:after="0" w:line="259" w:lineRule="auto"/>
              <w:ind w:left="0" w:firstLine="0"/>
            </w:pPr>
            <w:r>
              <w:t xml:space="preserve">Sept. 2023 </w:t>
            </w:r>
          </w:p>
        </w:tc>
      </w:tr>
      <w:tr w:rsidR="00CF6792" w:rsidTr="005C1C12">
        <w:trPr>
          <w:trHeight w:val="468"/>
        </w:trPr>
        <w:tc>
          <w:tcPr>
            <w:tcW w:w="1993" w:type="dxa"/>
            <w:tcBorders>
              <w:top w:val="single" w:sz="4" w:space="0" w:color="000000"/>
              <w:left w:val="single" w:sz="4" w:space="0" w:color="000000"/>
              <w:bottom w:val="single" w:sz="4" w:space="0" w:color="000000"/>
              <w:right w:val="single" w:sz="4" w:space="0" w:color="000000"/>
            </w:tcBorders>
          </w:tcPr>
          <w:p w:rsidR="00CF6792" w:rsidRDefault="00CF6792" w:rsidP="005C1C12">
            <w:pPr>
              <w:spacing w:after="160" w:line="259" w:lineRule="auto"/>
              <w:ind w:left="0" w:firstLine="0"/>
            </w:pPr>
          </w:p>
        </w:tc>
        <w:tc>
          <w:tcPr>
            <w:tcW w:w="2314" w:type="dxa"/>
            <w:tcBorders>
              <w:top w:val="single" w:sz="4" w:space="0" w:color="000000"/>
              <w:left w:val="single" w:sz="4" w:space="0" w:color="000000"/>
              <w:bottom w:val="single" w:sz="4" w:space="0" w:color="000000"/>
              <w:right w:val="single" w:sz="4" w:space="0" w:color="000000"/>
            </w:tcBorders>
          </w:tcPr>
          <w:p w:rsidR="00CF6792" w:rsidRDefault="00CF6792" w:rsidP="005C1C12">
            <w:pPr>
              <w:spacing w:after="0" w:line="259" w:lineRule="auto"/>
              <w:ind w:left="30" w:firstLine="0"/>
            </w:pPr>
            <w:r>
              <w:t>1.18.2021</w:t>
            </w:r>
          </w:p>
        </w:tc>
        <w:tc>
          <w:tcPr>
            <w:tcW w:w="2209" w:type="dxa"/>
            <w:tcBorders>
              <w:top w:val="single" w:sz="4" w:space="0" w:color="000000"/>
              <w:left w:val="single" w:sz="4" w:space="0" w:color="000000"/>
              <w:bottom w:val="single" w:sz="4" w:space="0" w:color="000000"/>
              <w:right w:val="single" w:sz="4" w:space="0" w:color="000000"/>
            </w:tcBorders>
          </w:tcPr>
          <w:p w:rsidR="00CF6792" w:rsidRDefault="00CF6792" w:rsidP="005C1C12">
            <w:pPr>
              <w:spacing w:after="160" w:line="259" w:lineRule="auto"/>
              <w:ind w:left="0" w:firstLine="0"/>
            </w:pPr>
          </w:p>
        </w:tc>
        <w:tc>
          <w:tcPr>
            <w:tcW w:w="2422" w:type="dxa"/>
            <w:tcBorders>
              <w:top w:val="single" w:sz="4" w:space="0" w:color="000000"/>
              <w:left w:val="single" w:sz="4" w:space="0" w:color="000000"/>
              <w:bottom w:val="single" w:sz="4" w:space="0" w:color="000000"/>
              <w:right w:val="single" w:sz="4" w:space="0" w:color="000000"/>
            </w:tcBorders>
          </w:tcPr>
          <w:p w:rsidR="00CF6792" w:rsidRDefault="00CF6792" w:rsidP="005C1C12">
            <w:pPr>
              <w:spacing w:after="160" w:line="259" w:lineRule="auto"/>
              <w:ind w:left="0" w:firstLine="0"/>
            </w:pPr>
          </w:p>
        </w:tc>
      </w:tr>
      <w:tr w:rsidR="00CF6792" w:rsidTr="005C1C12">
        <w:trPr>
          <w:trHeight w:val="468"/>
        </w:trPr>
        <w:tc>
          <w:tcPr>
            <w:tcW w:w="1993" w:type="dxa"/>
            <w:tcBorders>
              <w:top w:val="single" w:sz="4" w:space="0" w:color="000000"/>
              <w:left w:val="single" w:sz="4" w:space="0" w:color="000000"/>
              <w:bottom w:val="single" w:sz="4" w:space="0" w:color="000000"/>
              <w:right w:val="single" w:sz="4" w:space="0" w:color="000000"/>
            </w:tcBorders>
          </w:tcPr>
          <w:p w:rsidR="00CF6792" w:rsidRDefault="00CF6792" w:rsidP="005C1C12">
            <w:pPr>
              <w:spacing w:after="160" w:line="259" w:lineRule="auto"/>
              <w:ind w:left="0" w:firstLine="0"/>
            </w:pPr>
          </w:p>
        </w:tc>
        <w:tc>
          <w:tcPr>
            <w:tcW w:w="2314" w:type="dxa"/>
            <w:tcBorders>
              <w:top w:val="single" w:sz="4" w:space="0" w:color="000000"/>
              <w:left w:val="single" w:sz="4" w:space="0" w:color="000000"/>
              <w:bottom w:val="single" w:sz="4" w:space="0" w:color="000000"/>
              <w:right w:val="single" w:sz="4" w:space="0" w:color="000000"/>
            </w:tcBorders>
          </w:tcPr>
          <w:p w:rsidR="00CF6792" w:rsidRDefault="00CF6792" w:rsidP="005C1C12">
            <w:pPr>
              <w:spacing w:after="160" w:line="259" w:lineRule="auto"/>
              <w:ind w:left="0" w:firstLine="0"/>
            </w:pPr>
          </w:p>
        </w:tc>
        <w:tc>
          <w:tcPr>
            <w:tcW w:w="2209" w:type="dxa"/>
            <w:tcBorders>
              <w:top w:val="single" w:sz="4" w:space="0" w:color="000000"/>
              <w:left w:val="single" w:sz="4" w:space="0" w:color="000000"/>
              <w:bottom w:val="single" w:sz="4" w:space="0" w:color="000000"/>
              <w:right w:val="single" w:sz="4" w:space="0" w:color="000000"/>
            </w:tcBorders>
          </w:tcPr>
          <w:p w:rsidR="00CF6792" w:rsidRDefault="00CF6792" w:rsidP="005C1C12">
            <w:pPr>
              <w:spacing w:after="160" w:line="259" w:lineRule="auto"/>
              <w:ind w:left="0" w:firstLine="0"/>
            </w:pPr>
          </w:p>
        </w:tc>
        <w:tc>
          <w:tcPr>
            <w:tcW w:w="2422" w:type="dxa"/>
            <w:tcBorders>
              <w:top w:val="single" w:sz="4" w:space="0" w:color="000000"/>
              <w:left w:val="single" w:sz="4" w:space="0" w:color="000000"/>
              <w:bottom w:val="single" w:sz="4" w:space="0" w:color="000000"/>
              <w:right w:val="single" w:sz="4" w:space="0" w:color="000000"/>
            </w:tcBorders>
          </w:tcPr>
          <w:p w:rsidR="00CF6792" w:rsidRDefault="00CF6792" w:rsidP="005C1C12">
            <w:pPr>
              <w:spacing w:after="160" w:line="259" w:lineRule="auto"/>
              <w:ind w:left="0" w:firstLine="0"/>
            </w:pPr>
          </w:p>
        </w:tc>
      </w:tr>
      <w:tr w:rsidR="00CF6792" w:rsidTr="005C1C12">
        <w:trPr>
          <w:trHeight w:val="468"/>
        </w:trPr>
        <w:tc>
          <w:tcPr>
            <w:tcW w:w="1993" w:type="dxa"/>
            <w:tcBorders>
              <w:top w:val="single" w:sz="4" w:space="0" w:color="000000"/>
              <w:left w:val="single" w:sz="4" w:space="0" w:color="000000"/>
              <w:bottom w:val="single" w:sz="4" w:space="0" w:color="000000"/>
              <w:right w:val="single" w:sz="4" w:space="0" w:color="000000"/>
            </w:tcBorders>
          </w:tcPr>
          <w:p w:rsidR="00CF6792" w:rsidRDefault="00CF6792" w:rsidP="005C1C12">
            <w:pPr>
              <w:spacing w:after="160" w:line="259" w:lineRule="auto"/>
              <w:ind w:left="0" w:firstLine="0"/>
            </w:pPr>
          </w:p>
        </w:tc>
        <w:tc>
          <w:tcPr>
            <w:tcW w:w="2314" w:type="dxa"/>
            <w:tcBorders>
              <w:top w:val="single" w:sz="4" w:space="0" w:color="000000"/>
              <w:left w:val="single" w:sz="4" w:space="0" w:color="000000"/>
              <w:bottom w:val="single" w:sz="4" w:space="0" w:color="000000"/>
              <w:right w:val="single" w:sz="4" w:space="0" w:color="000000"/>
            </w:tcBorders>
          </w:tcPr>
          <w:p w:rsidR="00CF6792" w:rsidRDefault="00CF6792" w:rsidP="005C1C12">
            <w:pPr>
              <w:spacing w:after="160" w:line="259" w:lineRule="auto"/>
              <w:ind w:left="0" w:firstLine="0"/>
            </w:pPr>
          </w:p>
        </w:tc>
        <w:tc>
          <w:tcPr>
            <w:tcW w:w="2209" w:type="dxa"/>
            <w:tcBorders>
              <w:top w:val="single" w:sz="4" w:space="0" w:color="000000"/>
              <w:left w:val="single" w:sz="4" w:space="0" w:color="000000"/>
              <w:bottom w:val="single" w:sz="4" w:space="0" w:color="000000"/>
              <w:right w:val="single" w:sz="4" w:space="0" w:color="000000"/>
            </w:tcBorders>
          </w:tcPr>
          <w:p w:rsidR="00CF6792" w:rsidRDefault="00CF6792" w:rsidP="005C1C12">
            <w:pPr>
              <w:spacing w:after="160" w:line="259" w:lineRule="auto"/>
              <w:ind w:left="0" w:firstLine="0"/>
            </w:pPr>
          </w:p>
        </w:tc>
        <w:tc>
          <w:tcPr>
            <w:tcW w:w="2422" w:type="dxa"/>
            <w:tcBorders>
              <w:top w:val="single" w:sz="4" w:space="0" w:color="000000"/>
              <w:left w:val="single" w:sz="4" w:space="0" w:color="000000"/>
              <w:bottom w:val="single" w:sz="4" w:space="0" w:color="000000"/>
              <w:right w:val="single" w:sz="4" w:space="0" w:color="000000"/>
            </w:tcBorders>
          </w:tcPr>
          <w:p w:rsidR="00CF6792" w:rsidRDefault="00CF6792" w:rsidP="005C1C12">
            <w:pPr>
              <w:spacing w:after="160" w:line="259" w:lineRule="auto"/>
              <w:ind w:left="0" w:firstLine="0"/>
            </w:pPr>
          </w:p>
        </w:tc>
      </w:tr>
      <w:tr w:rsidR="00CF6792" w:rsidTr="005C1C12">
        <w:trPr>
          <w:trHeight w:val="468"/>
        </w:trPr>
        <w:tc>
          <w:tcPr>
            <w:tcW w:w="1993" w:type="dxa"/>
            <w:tcBorders>
              <w:top w:val="single" w:sz="4" w:space="0" w:color="000000"/>
              <w:left w:val="single" w:sz="4" w:space="0" w:color="000000"/>
              <w:bottom w:val="single" w:sz="4" w:space="0" w:color="000000"/>
              <w:right w:val="single" w:sz="4" w:space="0" w:color="000000"/>
            </w:tcBorders>
          </w:tcPr>
          <w:p w:rsidR="00CF6792" w:rsidRDefault="00CF6792" w:rsidP="005C1C12">
            <w:pPr>
              <w:spacing w:after="160" w:line="259" w:lineRule="auto"/>
              <w:ind w:left="0" w:firstLine="0"/>
            </w:pPr>
          </w:p>
        </w:tc>
        <w:tc>
          <w:tcPr>
            <w:tcW w:w="2314" w:type="dxa"/>
            <w:tcBorders>
              <w:top w:val="single" w:sz="4" w:space="0" w:color="000000"/>
              <w:left w:val="single" w:sz="4" w:space="0" w:color="000000"/>
              <w:bottom w:val="single" w:sz="4" w:space="0" w:color="000000"/>
              <w:right w:val="single" w:sz="4" w:space="0" w:color="000000"/>
            </w:tcBorders>
          </w:tcPr>
          <w:p w:rsidR="00CF6792" w:rsidRDefault="00CF6792" w:rsidP="005C1C12">
            <w:pPr>
              <w:spacing w:after="160" w:line="259" w:lineRule="auto"/>
              <w:ind w:left="0" w:firstLine="0"/>
            </w:pPr>
          </w:p>
        </w:tc>
        <w:tc>
          <w:tcPr>
            <w:tcW w:w="2209" w:type="dxa"/>
            <w:tcBorders>
              <w:top w:val="single" w:sz="4" w:space="0" w:color="000000"/>
              <w:left w:val="single" w:sz="4" w:space="0" w:color="000000"/>
              <w:bottom w:val="single" w:sz="4" w:space="0" w:color="000000"/>
              <w:right w:val="single" w:sz="4" w:space="0" w:color="000000"/>
            </w:tcBorders>
          </w:tcPr>
          <w:p w:rsidR="00CF6792" w:rsidRDefault="00CF6792" w:rsidP="005C1C12">
            <w:pPr>
              <w:spacing w:after="160" w:line="259" w:lineRule="auto"/>
              <w:ind w:left="0" w:firstLine="0"/>
            </w:pPr>
          </w:p>
        </w:tc>
        <w:tc>
          <w:tcPr>
            <w:tcW w:w="2422" w:type="dxa"/>
            <w:tcBorders>
              <w:top w:val="single" w:sz="4" w:space="0" w:color="000000"/>
              <w:left w:val="single" w:sz="4" w:space="0" w:color="000000"/>
              <w:bottom w:val="single" w:sz="4" w:space="0" w:color="000000"/>
              <w:right w:val="single" w:sz="4" w:space="0" w:color="000000"/>
            </w:tcBorders>
          </w:tcPr>
          <w:p w:rsidR="00CF6792" w:rsidRDefault="00CF6792" w:rsidP="005C1C12">
            <w:pPr>
              <w:spacing w:after="160" w:line="259" w:lineRule="auto"/>
              <w:ind w:left="0" w:firstLine="0"/>
            </w:pPr>
          </w:p>
        </w:tc>
      </w:tr>
      <w:tr w:rsidR="00CF6792" w:rsidTr="005C1C12">
        <w:trPr>
          <w:trHeight w:val="468"/>
        </w:trPr>
        <w:tc>
          <w:tcPr>
            <w:tcW w:w="1993" w:type="dxa"/>
            <w:tcBorders>
              <w:top w:val="single" w:sz="4" w:space="0" w:color="000000"/>
              <w:left w:val="single" w:sz="4" w:space="0" w:color="000000"/>
              <w:bottom w:val="single" w:sz="4" w:space="0" w:color="000000"/>
              <w:right w:val="single" w:sz="4" w:space="0" w:color="000000"/>
            </w:tcBorders>
          </w:tcPr>
          <w:p w:rsidR="00CF6792" w:rsidRDefault="00CF6792" w:rsidP="005C1C12">
            <w:pPr>
              <w:spacing w:after="160" w:line="259" w:lineRule="auto"/>
              <w:ind w:left="0" w:firstLine="0"/>
            </w:pPr>
          </w:p>
        </w:tc>
        <w:tc>
          <w:tcPr>
            <w:tcW w:w="2314" w:type="dxa"/>
            <w:tcBorders>
              <w:top w:val="single" w:sz="4" w:space="0" w:color="000000"/>
              <w:left w:val="single" w:sz="4" w:space="0" w:color="000000"/>
              <w:bottom w:val="single" w:sz="4" w:space="0" w:color="000000"/>
              <w:right w:val="single" w:sz="4" w:space="0" w:color="000000"/>
            </w:tcBorders>
          </w:tcPr>
          <w:p w:rsidR="00CF6792" w:rsidRDefault="00CF6792" w:rsidP="005C1C12">
            <w:pPr>
              <w:spacing w:after="160" w:line="259" w:lineRule="auto"/>
              <w:ind w:left="0" w:firstLine="0"/>
            </w:pPr>
          </w:p>
        </w:tc>
        <w:tc>
          <w:tcPr>
            <w:tcW w:w="2209" w:type="dxa"/>
            <w:tcBorders>
              <w:top w:val="single" w:sz="4" w:space="0" w:color="000000"/>
              <w:left w:val="single" w:sz="4" w:space="0" w:color="000000"/>
              <w:bottom w:val="single" w:sz="4" w:space="0" w:color="000000"/>
              <w:right w:val="single" w:sz="4" w:space="0" w:color="000000"/>
            </w:tcBorders>
          </w:tcPr>
          <w:p w:rsidR="00CF6792" w:rsidRDefault="00CF6792" w:rsidP="005C1C12">
            <w:pPr>
              <w:spacing w:after="160" w:line="259" w:lineRule="auto"/>
              <w:ind w:left="0" w:firstLine="0"/>
            </w:pPr>
          </w:p>
        </w:tc>
        <w:tc>
          <w:tcPr>
            <w:tcW w:w="2422" w:type="dxa"/>
            <w:tcBorders>
              <w:top w:val="single" w:sz="4" w:space="0" w:color="000000"/>
              <w:left w:val="single" w:sz="4" w:space="0" w:color="000000"/>
              <w:bottom w:val="single" w:sz="4" w:space="0" w:color="000000"/>
              <w:right w:val="single" w:sz="4" w:space="0" w:color="000000"/>
            </w:tcBorders>
          </w:tcPr>
          <w:p w:rsidR="00CF6792" w:rsidRDefault="00CF6792" w:rsidP="005C1C12">
            <w:pPr>
              <w:spacing w:after="160" w:line="259" w:lineRule="auto"/>
              <w:ind w:left="0" w:firstLine="0"/>
            </w:pPr>
          </w:p>
        </w:tc>
      </w:tr>
      <w:tr w:rsidR="00CF6792" w:rsidTr="005C1C12">
        <w:trPr>
          <w:trHeight w:val="469"/>
        </w:trPr>
        <w:tc>
          <w:tcPr>
            <w:tcW w:w="1993" w:type="dxa"/>
            <w:tcBorders>
              <w:top w:val="single" w:sz="4" w:space="0" w:color="000000"/>
              <w:left w:val="single" w:sz="4" w:space="0" w:color="000000"/>
              <w:bottom w:val="single" w:sz="4" w:space="0" w:color="000000"/>
              <w:right w:val="single" w:sz="4" w:space="0" w:color="000000"/>
            </w:tcBorders>
          </w:tcPr>
          <w:p w:rsidR="00CF6792" w:rsidRDefault="00CF6792" w:rsidP="005C1C12">
            <w:pPr>
              <w:spacing w:after="160" w:line="259" w:lineRule="auto"/>
              <w:ind w:left="0" w:firstLine="0"/>
            </w:pPr>
          </w:p>
        </w:tc>
        <w:tc>
          <w:tcPr>
            <w:tcW w:w="2314" w:type="dxa"/>
            <w:tcBorders>
              <w:top w:val="single" w:sz="4" w:space="0" w:color="000000"/>
              <w:left w:val="single" w:sz="4" w:space="0" w:color="000000"/>
              <w:bottom w:val="single" w:sz="4" w:space="0" w:color="000000"/>
              <w:right w:val="single" w:sz="4" w:space="0" w:color="000000"/>
            </w:tcBorders>
          </w:tcPr>
          <w:p w:rsidR="00CF6792" w:rsidRDefault="00CF6792" w:rsidP="005C1C12">
            <w:pPr>
              <w:spacing w:after="160" w:line="259" w:lineRule="auto"/>
              <w:ind w:left="0" w:firstLine="0"/>
            </w:pPr>
          </w:p>
        </w:tc>
        <w:tc>
          <w:tcPr>
            <w:tcW w:w="2209" w:type="dxa"/>
            <w:tcBorders>
              <w:top w:val="single" w:sz="4" w:space="0" w:color="000000"/>
              <w:left w:val="single" w:sz="4" w:space="0" w:color="000000"/>
              <w:bottom w:val="single" w:sz="4" w:space="0" w:color="000000"/>
              <w:right w:val="single" w:sz="4" w:space="0" w:color="000000"/>
            </w:tcBorders>
          </w:tcPr>
          <w:p w:rsidR="00CF6792" w:rsidRDefault="00CF6792" w:rsidP="005C1C12">
            <w:pPr>
              <w:spacing w:after="160" w:line="259" w:lineRule="auto"/>
              <w:ind w:left="0" w:firstLine="0"/>
            </w:pPr>
          </w:p>
        </w:tc>
        <w:tc>
          <w:tcPr>
            <w:tcW w:w="2422" w:type="dxa"/>
            <w:tcBorders>
              <w:top w:val="single" w:sz="4" w:space="0" w:color="000000"/>
              <w:left w:val="single" w:sz="4" w:space="0" w:color="000000"/>
              <w:bottom w:val="single" w:sz="4" w:space="0" w:color="000000"/>
              <w:right w:val="single" w:sz="4" w:space="0" w:color="000000"/>
            </w:tcBorders>
          </w:tcPr>
          <w:p w:rsidR="00CF6792" w:rsidRDefault="00CF6792" w:rsidP="005C1C12">
            <w:pPr>
              <w:spacing w:after="160" w:line="259" w:lineRule="auto"/>
              <w:ind w:left="0" w:firstLine="0"/>
            </w:pPr>
          </w:p>
        </w:tc>
      </w:tr>
    </w:tbl>
    <w:p w:rsidR="00D53EDD" w:rsidRDefault="00D53EDD" w:rsidP="00CF6792">
      <w:pPr>
        <w:tabs>
          <w:tab w:val="center" w:pos="1384"/>
          <w:tab w:val="center" w:pos="6739"/>
        </w:tabs>
        <w:spacing w:after="661" w:line="265" w:lineRule="auto"/>
        <w:ind w:left="0" w:firstLine="0"/>
      </w:pPr>
    </w:p>
    <w:sectPr w:rsidR="00D53EDD">
      <w:pgSz w:w="12240" w:h="15840"/>
      <w:pgMar w:top="679" w:right="962" w:bottom="1772" w:left="114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D414D7"/>
    <w:multiLevelType w:val="hybridMultilevel"/>
    <w:tmpl w:val="5F14D8E8"/>
    <w:lvl w:ilvl="0" w:tplc="BCA48C58">
      <w:start w:val="1"/>
      <w:numFmt w:val="bullet"/>
      <w:lvlText w:val="•"/>
      <w:lvlJc w:val="left"/>
      <w:pPr>
        <w:ind w:left="1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E8DD3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1F85C6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6FEBBC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CE068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C744FA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80C49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D43CD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40F62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792"/>
    <w:rsid w:val="00CF6792"/>
    <w:rsid w:val="00D53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9F17A"/>
  <w15:chartTrackingRefBased/>
  <w15:docId w15:val="{E8B1888F-5E6E-4B2F-8228-CD410A445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6792"/>
    <w:pPr>
      <w:spacing w:after="169" w:line="249" w:lineRule="auto"/>
      <w:ind w:left="665" w:hanging="370"/>
    </w:pPr>
    <w:rPr>
      <w:rFonts w:ascii="Arial" w:eastAsia="Arial" w:hAnsi="Arial" w:cs="Arial"/>
      <w:color w:val="000000"/>
      <w:sz w:val="24"/>
    </w:rPr>
  </w:style>
  <w:style w:type="paragraph" w:styleId="Heading1">
    <w:name w:val="heading 1"/>
    <w:next w:val="Normal"/>
    <w:link w:val="Heading1Char"/>
    <w:uiPriority w:val="9"/>
    <w:qFormat/>
    <w:rsid w:val="00CF6792"/>
    <w:pPr>
      <w:keepNext/>
      <w:keepLines/>
      <w:ind w:right="181"/>
      <w:jc w:val="center"/>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6792"/>
    <w:rPr>
      <w:rFonts w:ascii="Arial" w:eastAsia="Arial" w:hAnsi="Arial" w:cs="Arial"/>
      <w:b/>
      <w:color w:val="000000"/>
      <w:sz w:val="24"/>
    </w:rPr>
  </w:style>
  <w:style w:type="table" w:customStyle="1" w:styleId="TableGrid">
    <w:name w:val="TableGrid"/>
    <w:rsid w:val="00CF6792"/>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Rachel</cp:lastModifiedBy>
  <cp:revision>1</cp:revision>
  <dcterms:created xsi:type="dcterms:W3CDTF">2021-01-27T21:10:00Z</dcterms:created>
  <dcterms:modified xsi:type="dcterms:W3CDTF">2021-01-27T21:15:00Z</dcterms:modified>
</cp:coreProperties>
</file>