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7F6" w:rsidRDefault="00684256">
      <w:pPr>
        <w:spacing w:after="37" w:line="259" w:lineRule="auto"/>
        <w:ind w:left="357" w:firstLine="0"/>
      </w:pPr>
      <w:r>
        <w:rPr>
          <w:noProof/>
        </w:rPr>
        <w:drawing>
          <wp:inline distT="0" distB="0" distL="0" distR="0">
            <wp:extent cx="6053675" cy="961432"/>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4"/>
                    <a:stretch>
                      <a:fillRect/>
                    </a:stretch>
                  </pic:blipFill>
                  <pic:spPr>
                    <a:xfrm>
                      <a:off x="0" y="0"/>
                      <a:ext cx="6053675" cy="961432"/>
                    </a:xfrm>
                    <a:prstGeom prst="rect">
                      <a:avLst/>
                    </a:prstGeom>
                  </pic:spPr>
                </pic:pic>
              </a:graphicData>
            </a:graphic>
          </wp:inline>
        </w:drawing>
      </w:r>
    </w:p>
    <w:p w:rsidR="009F17F6" w:rsidRDefault="00684256">
      <w:pPr>
        <w:spacing w:after="11"/>
        <w:ind w:left="-5" w:right="20"/>
      </w:pPr>
      <w:r>
        <w:t xml:space="preserve">CPL Laminator Policy </w:t>
      </w:r>
    </w:p>
    <w:p w:rsidR="009F17F6" w:rsidRDefault="00684256">
      <w:pPr>
        <w:spacing w:after="118" w:line="259" w:lineRule="auto"/>
        <w:ind w:left="31" w:firstLine="0"/>
      </w:pPr>
      <w:r>
        <w:rPr>
          <w:b/>
          <w:i/>
        </w:rPr>
        <w:t xml:space="preserve">Adopted </w:t>
      </w:r>
      <w:r>
        <w:rPr>
          <w:i/>
        </w:rPr>
        <w:t xml:space="preserve">March, 2019. </w:t>
      </w:r>
      <w:r>
        <w:rPr>
          <w:b/>
          <w:i/>
        </w:rPr>
        <w:t xml:space="preserve">Revised </w:t>
      </w:r>
      <w:r>
        <w:rPr>
          <w:i/>
        </w:rPr>
        <w:t>11/2019.</w:t>
      </w:r>
    </w:p>
    <w:p w:rsidR="009F17F6" w:rsidRDefault="00684256">
      <w:pPr>
        <w:ind w:left="-5" w:right="20"/>
      </w:pPr>
      <w:r>
        <w:t xml:space="preserve">The Clinton Public Library </w:t>
      </w:r>
      <w:r>
        <w:t xml:space="preserve">(CPL) </w:t>
      </w:r>
      <w:r>
        <w:t>offers laminating service to the public for a small fee. Patrons must fill</w:t>
      </w:r>
      <w:r>
        <w:t xml:space="preserve"> </w:t>
      </w:r>
      <w:r>
        <w:t>out</w:t>
      </w:r>
      <w:r>
        <w:t xml:space="preserve"> </w:t>
      </w:r>
      <w:r>
        <w:t xml:space="preserve">the “Agreement for Service” form and sign the “Waiver of Responsibility.” The laminator will be only operated by staff. We reserve the right to deny lamination privileges to patrons for any reason. The information that is to be processed may not represent </w:t>
      </w:r>
      <w:r>
        <w:t xml:space="preserve">treason or libel (as proven in court) or pornography. We reserve the right to dispose your lamination if it is not picked up within 30 days of lamination without refund. </w:t>
      </w:r>
    </w:p>
    <w:p w:rsidR="009F17F6" w:rsidRDefault="00684256">
      <w:pPr>
        <w:spacing w:after="587"/>
        <w:ind w:left="-5" w:right="20"/>
      </w:pPr>
      <w:r>
        <w:t>Copyright Statement: C</w:t>
      </w:r>
      <w:r>
        <w:t>PL</w:t>
      </w:r>
      <w:r>
        <w:t xml:space="preserve"> adheres to the copyright laws of the United States (Title 7 </w:t>
      </w:r>
      <w:r>
        <w:t>US Code)</w:t>
      </w:r>
      <w:r>
        <w:t xml:space="preserve"> </w:t>
      </w:r>
      <w:r>
        <w:t>governing the</w:t>
      </w:r>
      <w:r>
        <w:t xml:space="preserve"> </w:t>
      </w:r>
      <w:r>
        <w:t xml:space="preserve">making of copies of copyrighted materials. </w:t>
      </w:r>
    </w:p>
    <w:p w:rsidR="009F17F6" w:rsidRDefault="00684256">
      <w:pPr>
        <w:pStyle w:val="Heading1"/>
        <w:ind w:left="-5"/>
      </w:pPr>
      <w:r>
        <w:t xml:space="preserve">Laminating </w:t>
      </w:r>
    </w:p>
    <w:p w:rsidR="009F17F6" w:rsidRDefault="00684256">
      <w:pPr>
        <w:spacing w:after="599" w:line="244" w:lineRule="auto"/>
        <w:ind w:left="0" w:right="43" w:firstLine="0"/>
        <w:jc w:val="both"/>
      </w:pPr>
      <w:r>
        <w:t>The C</w:t>
      </w:r>
      <w:r>
        <w:t>PL</w:t>
      </w:r>
      <w:r>
        <w:t xml:space="preserve"> offers lamination service to the public for items up to 24 inches wide and up to </w:t>
      </w:r>
      <w:r>
        <w:t xml:space="preserve">card-stock </w:t>
      </w:r>
      <w:r>
        <w:t>thickness.</w:t>
      </w:r>
      <w:r>
        <w:t xml:space="preserve"> The</w:t>
      </w:r>
      <w:r>
        <w:t xml:space="preserve"> small lamination machine uses 8.5”x11” pouches that </w:t>
      </w:r>
      <w:proofErr w:type="gramStart"/>
      <w:r>
        <w:t>can do</w:t>
      </w:r>
      <w:proofErr w:type="gramEnd"/>
      <w:r>
        <w:t xml:space="preserve"> let</w:t>
      </w:r>
      <w:r>
        <w:t>ter or smaller size.</w:t>
      </w:r>
      <w:r>
        <w:t xml:space="preserve"> </w:t>
      </w:r>
      <w:r>
        <w:t>Which</w:t>
      </w:r>
      <w:r>
        <w:t xml:space="preserve"> </w:t>
      </w:r>
      <w:r>
        <w:t>machine we use</w:t>
      </w:r>
      <w:r>
        <w:t xml:space="preserve"> </w:t>
      </w:r>
      <w:r>
        <w:t>is at the discretion of the staff. Any small pieces laminated will come on full sheet, it is up to patron to cut out</w:t>
      </w:r>
      <w:r>
        <w:t>.</w:t>
      </w:r>
    </w:p>
    <w:p w:rsidR="009F17F6" w:rsidRDefault="00684256">
      <w:pPr>
        <w:ind w:left="-5" w:right="20"/>
      </w:pPr>
      <w:r>
        <w:t xml:space="preserve">Staff laminates on Tuesday, Wednesday, Thursday with one business day turn around for pick up.  </w:t>
      </w:r>
      <w:r>
        <w:t xml:space="preserve">Items dropped off on Friday or Saturday will be laminated on Tuesday, unless an appointment is scheduled. Appointments will be taken on Monday and Friday staff time permitting. Please notify the library ahead of time, due to the machine needing 30 minutes </w:t>
      </w:r>
      <w:r>
        <w:t xml:space="preserve">to heat up.  </w:t>
      </w:r>
    </w:p>
    <w:p w:rsidR="009F17F6" w:rsidRDefault="00684256">
      <w:pPr>
        <w:pStyle w:val="Heading1"/>
        <w:ind w:left="-5"/>
      </w:pPr>
      <w:r>
        <w:t xml:space="preserve">Pricing </w:t>
      </w:r>
    </w:p>
    <w:p w:rsidR="009F17F6" w:rsidRDefault="00684256">
      <w:pPr>
        <w:spacing w:after="92"/>
        <w:ind w:left="-5" w:right="20"/>
      </w:pPr>
      <w:r>
        <w:t xml:space="preserve">Payment should be made when materials are left for lamination. You will be charged for the extra film at the beginning and ending of your lamination. These prices will be rounded up to the next foot for any odd length item. </w:t>
      </w:r>
    </w:p>
    <w:tbl>
      <w:tblPr>
        <w:tblStyle w:val="TableGrid"/>
        <w:tblW w:w="7672" w:type="dxa"/>
        <w:tblInd w:w="1291" w:type="dxa"/>
        <w:tblCellMar>
          <w:top w:w="0" w:type="dxa"/>
          <w:left w:w="115" w:type="dxa"/>
          <w:bottom w:w="0" w:type="dxa"/>
          <w:right w:w="115" w:type="dxa"/>
        </w:tblCellMar>
        <w:tblLook w:val="04A0" w:firstRow="1" w:lastRow="0" w:firstColumn="1" w:lastColumn="0" w:noHBand="0" w:noVBand="1"/>
      </w:tblPr>
      <w:tblGrid>
        <w:gridCol w:w="2697"/>
        <w:gridCol w:w="2413"/>
        <w:gridCol w:w="2562"/>
      </w:tblGrid>
      <w:tr w:rsidR="009F17F6">
        <w:trPr>
          <w:trHeight w:val="291"/>
        </w:trPr>
        <w:tc>
          <w:tcPr>
            <w:tcW w:w="2697"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0" w:right="14" w:firstLine="0"/>
              <w:jc w:val="center"/>
            </w:pPr>
            <w:r>
              <w:rPr>
                <w:b/>
              </w:rPr>
              <w:t xml:space="preserve">Size </w:t>
            </w:r>
          </w:p>
        </w:tc>
        <w:tc>
          <w:tcPr>
            <w:tcW w:w="2413"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0" w:right="56" w:firstLine="0"/>
              <w:jc w:val="center"/>
            </w:pPr>
            <w:r>
              <w:rPr>
                <w:b/>
              </w:rPr>
              <w:t xml:space="preserve">Measurement </w:t>
            </w:r>
          </w:p>
        </w:tc>
        <w:tc>
          <w:tcPr>
            <w:tcW w:w="2562"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2" w:firstLine="0"/>
              <w:jc w:val="center"/>
            </w:pPr>
            <w:r>
              <w:rPr>
                <w:b/>
              </w:rPr>
              <w:t xml:space="preserve">Cost </w:t>
            </w:r>
          </w:p>
        </w:tc>
      </w:tr>
      <w:tr w:rsidR="009F17F6">
        <w:trPr>
          <w:trHeight w:val="291"/>
        </w:trPr>
        <w:tc>
          <w:tcPr>
            <w:tcW w:w="2697"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0" w:right="15" w:firstLine="0"/>
              <w:jc w:val="center"/>
            </w:pPr>
            <w:r>
              <w:t xml:space="preserve">Pouch </w:t>
            </w:r>
          </w:p>
        </w:tc>
        <w:tc>
          <w:tcPr>
            <w:tcW w:w="2413"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1" w:firstLine="0"/>
              <w:jc w:val="center"/>
            </w:pPr>
            <w:r>
              <w:t xml:space="preserve">8.5”x11” or smaller </w:t>
            </w:r>
          </w:p>
        </w:tc>
        <w:tc>
          <w:tcPr>
            <w:tcW w:w="2562"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0" w:right="1" w:firstLine="0"/>
              <w:jc w:val="center"/>
            </w:pPr>
            <w:r>
              <w:t xml:space="preserve">$0.25 a pouch </w:t>
            </w:r>
          </w:p>
        </w:tc>
      </w:tr>
      <w:tr w:rsidR="009F17F6">
        <w:trPr>
          <w:trHeight w:val="291"/>
        </w:trPr>
        <w:tc>
          <w:tcPr>
            <w:tcW w:w="2697"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0" w:right="20" w:firstLine="0"/>
              <w:jc w:val="center"/>
            </w:pPr>
            <w:r>
              <w:t xml:space="preserve">Laminator </w:t>
            </w:r>
          </w:p>
        </w:tc>
        <w:tc>
          <w:tcPr>
            <w:tcW w:w="2413"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0" w:right="2" w:firstLine="0"/>
              <w:jc w:val="center"/>
            </w:pPr>
            <w:r>
              <w:t xml:space="preserve">Up to 24” width </w:t>
            </w:r>
          </w:p>
        </w:tc>
        <w:tc>
          <w:tcPr>
            <w:tcW w:w="2562" w:type="dxa"/>
            <w:tcBorders>
              <w:top w:val="single" w:sz="3" w:space="0" w:color="000000"/>
              <w:left w:val="single" w:sz="3" w:space="0" w:color="000000"/>
              <w:bottom w:val="single" w:sz="3" w:space="0" w:color="000000"/>
              <w:right w:val="single" w:sz="3" w:space="0" w:color="000000"/>
            </w:tcBorders>
          </w:tcPr>
          <w:p w:rsidR="009F17F6" w:rsidRDefault="00684256">
            <w:pPr>
              <w:spacing w:after="0" w:line="259" w:lineRule="auto"/>
              <w:ind w:left="0" w:right="5" w:firstLine="0"/>
              <w:jc w:val="center"/>
            </w:pPr>
            <w:r>
              <w:t xml:space="preserve">$0.50 per foot </w:t>
            </w:r>
          </w:p>
        </w:tc>
      </w:tr>
    </w:tbl>
    <w:p w:rsidR="009F17F6" w:rsidRDefault="00684256">
      <w:pPr>
        <w:spacing w:after="1311" w:line="259" w:lineRule="auto"/>
        <w:ind w:left="0" w:right="179" w:firstLine="0"/>
        <w:jc w:val="center"/>
      </w:pPr>
      <w:bookmarkStart w:id="0" w:name="_GoBack"/>
      <w:bookmarkEnd w:id="0"/>
      <w:r>
        <w:rPr>
          <w:rFonts w:ascii="Arial" w:eastAsia="Arial" w:hAnsi="Arial" w:cs="Arial"/>
        </w:rPr>
        <w:lastRenderedPageBreak/>
        <w:t>Laminator Policy Waiver</w:t>
      </w:r>
    </w:p>
    <w:p w:rsidR="009F17F6" w:rsidRDefault="00684256">
      <w:pPr>
        <w:pStyle w:val="Heading1"/>
        <w:ind w:left="346"/>
      </w:pPr>
      <w:r>
        <w:t xml:space="preserve">Waiver of Responsibility  </w:t>
      </w:r>
    </w:p>
    <w:p w:rsidR="009F17F6" w:rsidRDefault="00684256">
      <w:pPr>
        <w:ind w:left="346" w:right="251"/>
      </w:pPr>
      <w:r>
        <w:t>I understand that laminated items will be exposed to temperatures up to 300 degrees, and that, while not commonplace, items may wrinkle, crease, tear or otherwise become damaged during lamination. I will not hold Clinton Public Library or its employees res</w:t>
      </w:r>
      <w:r>
        <w:t xml:space="preserve">ponsible for any damages that may occur to laminated items. I also understand that lamination is a permanent seal. </w:t>
      </w:r>
    </w:p>
    <w:p w:rsidR="009F17F6" w:rsidRDefault="00684256">
      <w:pPr>
        <w:spacing w:after="1206"/>
        <w:ind w:left="346" w:right="20"/>
      </w:pPr>
      <w:r>
        <w:t xml:space="preserve">Signature: _____________________________________________ Date: _________________ </w:t>
      </w:r>
    </w:p>
    <w:p w:rsidR="009F17F6" w:rsidRDefault="00684256">
      <w:pPr>
        <w:pStyle w:val="Heading1"/>
        <w:spacing w:after="287"/>
        <w:ind w:left="346"/>
      </w:pPr>
      <w:r>
        <w:t xml:space="preserve">Agreement for Service </w:t>
      </w:r>
    </w:p>
    <w:p w:rsidR="009F17F6" w:rsidRDefault="00684256">
      <w:pPr>
        <w:ind w:left="346" w:right="20"/>
      </w:pPr>
      <w:r>
        <w:t xml:space="preserve">Name: ____________________________________________ </w:t>
      </w:r>
      <w:proofErr w:type="gramStart"/>
      <w:r>
        <w:t>Phone:_</w:t>
      </w:r>
      <w:proofErr w:type="gramEnd"/>
      <w:r>
        <w:t xml:space="preserve">___________________ </w:t>
      </w:r>
    </w:p>
    <w:p w:rsidR="009F17F6" w:rsidRDefault="00684256">
      <w:pPr>
        <w:ind w:left="346" w:right="20"/>
      </w:pPr>
      <w:r>
        <w:t xml:space="preserve">Address: ____________________________________________________________________ </w:t>
      </w:r>
    </w:p>
    <w:p w:rsidR="009F17F6" w:rsidRDefault="00684256">
      <w:pPr>
        <w:spacing w:after="1490" w:line="579" w:lineRule="auto"/>
        <w:ind w:left="452" w:right="20"/>
      </w:pPr>
      <w:r>
        <w:t xml:space="preserve">Date </w:t>
      </w:r>
      <w:proofErr w:type="gramStart"/>
      <w:r>
        <w:t>Needed:_</w:t>
      </w:r>
      <w:proofErr w:type="gramEnd"/>
      <w:r>
        <w:t>_________________________  Length of Item:____________________ Charge:_______________</w:t>
      </w:r>
      <w:r>
        <w:t xml:space="preserve">_____________________  Staff Initials:_________________ </w:t>
      </w:r>
    </w:p>
    <w:p w:rsidR="009F17F6" w:rsidRDefault="00684256">
      <w:pPr>
        <w:spacing w:after="103" w:line="259" w:lineRule="auto"/>
        <w:ind w:left="452"/>
      </w:pPr>
      <w:r>
        <w:rPr>
          <w:b/>
        </w:rPr>
        <w:t xml:space="preserve">To be filled out by library employee: </w:t>
      </w:r>
    </w:p>
    <w:p w:rsidR="009F17F6" w:rsidRDefault="00684256">
      <w:pPr>
        <w:spacing w:after="36" w:line="216" w:lineRule="auto"/>
        <w:ind w:left="452"/>
      </w:pPr>
      <w:r>
        <w:rPr>
          <w:sz w:val="20"/>
        </w:rPr>
        <w:t xml:space="preserve">___________ + 6 = _____________ </w:t>
      </w:r>
    </w:p>
    <w:p w:rsidR="009F17F6" w:rsidRDefault="00684256">
      <w:pPr>
        <w:spacing w:after="3" w:line="216" w:lineRule="auto"/>
        <w:ind w:left="442" w:firstLine="4053"/>
      </w:pPr>
      <w:r>
        <w:rPr>
          <w:sz w:val="20"/>
        </w:rPr>
        <w:t xml:space="preserve">   Round measurement to the nearest foot: _______ x $0.50 = ________ Length of Item </w:t>
      </w:r>
      <w:r>
        <w:rPr>
          <w:sz w:val="20"/>
        </w:rPr>
        <w:tab/>
        <w:t xml:space="preserve">Total Measurement </w:t>
      </w:r>
    </w:p>
    <w:p w:rsidR="009F17F6" w:rsidRDefault="00684256">
      <w:pPr>
        <w:spacing w:after="3" w:line="216" w:lineRule="auto"/>
        <w:ind w:left="442" w:firstLine="9149"/>
      </w:pPr>
      <w:r>
        <w:rPr>
          <w:sz w:val="20"/>
        </w:rPr>
        <w:t xml:space="preserve">Charge      in Inches </w:t>
      </w:r>
    </w:p>
    <w:sectPr w:rsidR="009F17F6">
      <w:pgSz w:w="12244" w:h="15840"/>
      <w:pgMar w:top="157" w:right="986" w:bottom="4439" w:left="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F6"/>
    <w:rsid w:val="00684256"/>
    <w:rsid w:val="009F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A877"/>
  <w15:docId w15:val="{A2BA1EC4-4727-4BB4-9E43-55A9E4A7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8" w:line="249" w:lineRule="auto"/>
      <w:ind w:left="4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Clinton Iowa</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Evers</dc:creator>
  <cp:keywords/>
  <cp:lastModifiedBy>Rachel</cp:lastModifiedBy>
  <cp:revision>2</cp:revision>
  <dcterms:created xsi:type="dcterms:W3CDTF">2021-01-30T19:17:00Z</dcterms:created>
  <dcterms:modified xsi:type="dcterms:W3CDTF">2021-01-30T19:17:00Z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-850254728</vt:i4>
  </property>
</Properties>
</file>